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C6B0" w14:textId="31B48D02" w:rsidR="00FC1B2F" w:rsidRDefault="00FC1B2F" w:rsidP="00BE2AF7">
      <w:pPr>
        <w:widowControl/>
        <w:spacing w:before="100" w:beforeAutospacing="1" w:after="100" w:afterAutospacing="1"/>
        <w:jc w:val="center"/>
        <w:outlineLvl w:val="2"/>
        <w:rPr>
          <w:rFonts w:ascii="新細明體" w:eastAsia="新細明體" w:hAnsi="新細明體" w:cs="新細明體"/>
          <w:b/>
          <w:bCs/>
          <w:kern w:val="0"/>
          <w:sz w:val="32"/>
          <w:szCs w:val="32"/>
        </w:rPr>
      </w:pPr>
      <w:r>
        <w:rPr>
          <w:rFonts w:ascii="新細明體" w:eastAsia="新細明體" w:hAnsi="新細明體" w:cs="新細明體" w:hint="eastAsia"/>
          <w:b/>
          <w:bCs/>
          <w:kern w:val="0"/>
          <w:sz w:val="32"/>
          <w:szCs w:val="32"/>
        </w:rPr>
        <w:t>全國台南</w:t>
      </w:r>
      <w:proofErr w:type="gramStart"/>
      <w:r>
        <w:rPr>
          <w:rFonts w:ascii="新細明體" w:eastAsia="新細明體" w:hAnsi="新細明體" w:cs="新細明體" w:hint="eastAsia"/>
          <w:b/>
          <w:bCs/>
          <w:kern w:val="0"/>
          <w:sz w:val="32"/>
          <w:szCs w:val="32"/>
        </w:rPr>
        <w:t>一</w:t>
      </w:r>
      <w:proofErr w:type="gramEnd"/>
      <w:r>
        <w:rPr>
          <w:rFonts w:ascii="新細明體" w:eastAsia="新細明體" w:hAnsi="新細明體" w:cs="新細明體" w:hint="eastAsia"/>
          <w:b/>
          <w:bCs/>
          <w:kern w:val="0"/>
          <w:sz w:val="32"/>
          <w:szCs w:val="32"/>
        </w:rPr>
        <w:t>中校友總會</w:t>
      </w:r>
    </w:p>
    <w:p w14:paraId="4D0B1259" w14:textId="77777777" w:rsidR="00FC1B2F" w:rsidRDefault="00FC1B2F" w:rsidP="00FC1B2F">
      <w:pPr>
        <w:widowControl/>
        <w:spacing w:before="100" w:beforeAutospacing="1" w:after="100" w:afterAutospacing="1"/>
        <w:jc w:val="center"/>
        <w:outlineLvl w:val="2"/>
        <w:rPr>
          <w:rFonts w:ascii="新細明體" w:eastAsia="新細明體" w:hAnsi="新細明體" w:cs="新細明體"/>
          <w:b/>
          <w:bCs/>
          <w:kern w:val="0"/>
          <w:sz w:val="32"/>
          <w:szCs w:val="32"/>
        </w:rPr>
      </w:pPr>
      <w:r>
        <w:rPr>
          <w:rFonts w:ascii="新細明體" w:eastAsia="新細明體" w:hAnsi="新細明體" w:cs="新細明體" w:hint="eastAsia"/>
          <w:b/>
          <w:bCs/>
          <w:kern w:val="0"/>
          <w:sz w:val="32"/>
          <w:szCs w:val="32"/>
        </w:rPr>
        <w:t>母校畢業生目前就讀大學系所之傑出獎助學金設置辦法</w:t>
      </w:r>
    </w:p>
    <w:p w14:paraId="3CCBB3F4"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第一條　設立目的</w:t>
      </w:r>
      <w:r>
        <w:rPr>
          <w:rFonts w:ascii="新細明體" w:eastAsia="新細明體" w:hAnsi="新細明體" w:cs="新細明體" w:hint="eastAsia"/>
          <w:kern w:val="0"/>
        </w:rPr>
        <w:br/>
        <w:t>為鼓勵母校畢業生於大學或研究所期間持續追求卓越的學業及個人發展，並為其提供經濟上的支持與幫助，全國台南</w:t>
      </w:r>
      <w:proofErr w:type="gramStart"/>
      <w:r>
        <w:rPr>
          <w:rFonts w:ascii="新細明體" w:eastAsia="新細明體" w:hAnsi="新細明體" w:cs="新細明體" w:hint="eastAsia"/>
          <w:kern w:val="0"/>
        </w:rPr>
        <w:t>一</w:t>
      </w:r>
      <w:proofErr w:type="gramEnd"/>
      <w:r>
        <w:rPr>
          <w:rFonts w:ascii="新細明體" w:eastAsia="新細明體" w:hAnsi="新細明體" w:cs="新細明體" w:hint="eastAsia"/>
          <w:kern w:val="0"/>
        </w:rPr>
        <w:t>中校友總會（以下簡稱本會）特設置「</w:t>
      </w:r>
      <w:r>
        <w:rPr>
          <w:rFonts w:ascii="新細明體" w:eastAsia="新細明體" w:hAnsi="新細明體" w:cs="新細明體" w:hint="eastAsia"/>
          <w:b/>
          <w:bCs/>
          <w:kern w:val="0"/>
        </w:rPr>
        <w:t>母校畢業生目前就讀大學系所之傑出</w:t>
      </w:r>
      <w:r>
        <w:rPr>
          <w:rFonts w:ascii="新細明體" w:eastAsia="新細明體" w:hAnsi="新細明體" w:cs="新細明體" w:hint="eastAsia"/>
          <w:kern w:val="0"/>
        </w:rPr>
        <w:t>獎助學金」（以下簡稱本獎助學金）。</w:t>
      </w:r>
    </w:p>
    <w:p w14:paraId="6DC36663"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第二條　適用對象</w:t>
      </w:r>
      <w:r>
        <w:rPr>
          <w:rFonts w:ascii="新細明體" w:eastAsia="新細明體" w:hAnsi="新細明體" w:cs="新細明體" w:hint="eastAsia"/>
          <w:kern w:val="0"/>
        </w:rPr>
        <w:br/>
      </w:r>
      <w:proofErr w:type="gramStart"/>
      <w:r>
        <w:rPr>
          <w:rFonts w:ascii="新細明體" w:eastAsia="新細明體" w:hAnsi="新細明體" w:cs="新細明體" w:hint="eastAsia"/>
          <w:kern w:val="0"/>
        </w:rPr>
        <w:t>本獎助學金</w:t>
      </w:r>
      <w:proofErr w:type="gramEnd"/>
      <w:r>
        <w:rPr>
          <w:rFonts w:ascii="新細明體" w:eastAsia="新細明體" w:hAnsi="新細明體" w:cs="新細明體" w:hint="eastAsia"/>
          <w:kern w:val="0"/>
        </w:rPr>
        <w:t>適用對象為具下列條件之申請人：</w:t>
      </w:r>
    </w:p>
    <w:p w14:paraId="7C3BE07E" w14:textId="77777777" w:rsidR="00FC1B2F" w:rsidRDefault="00FC1B2F" w:rsidP="00FC1B2F">
      <w:pPr>
        <w:widowControl/>
        <w:numPr>
          <w:ilvl w:val="0"/>
          <w:numId w:val="1"/>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申請人須為母校畢業生，且目前正在國內著名大學就讀學士</w:t>
      </w:r>
      <w:proofErr w:type="gramStart"/>
      <w:r>
        <w:rPr>
          <w:rFonts w:ascii="新細明體" w:eastAsia="新細明體" w:hAnsi="新細明體" w:cs="新細明體" w:hint="eastAsia"/>
          <w:kern w:val="0"/>
        </w:rPr>
        <w:t>學位或碩博士學位</w:t>
      </w:r>
      <w:proofErr w:type="gramEnd"/>
      <w:r>
        <w:rPr>
          <w:rFonts w:ascii="新細明體" w:eastAsia="新細明體" w:hAnsi="新細明體" w:cs="新細明體" w:hint="eastAsia"/>
          <w:kern w:val="0"/>
        </w:rPr>
        <w:t>課程。</w:t>
      </w:r>
    </w:p>
    <w:p w14:paraId="20203DC8" w14:textId="77777777" w:rsidR="00FC1B2F" w:rsidRDefault="00FC1B2F" w:rsidP="00037410">
      <w:pPr>
        <w:widowControl/>
        <w:numPr>
          <w:ilvl w:val="0"/>
          <w:numId w:val="1"/>
        </w:numPr>
        <w:spacing w:after="0" w:line="240" w:lineRule="auto"/>
        <w:rPr>
          <w:rFonts w:ascii="新細明體" w:eastAsia="新細明體" w:hAnsi="新細明體" w:cs="新細明體"/>
          <w:kern w:val="0"/>
        </w:rPr>
      </w:pPr>
      <w:r>
        <w:rPr>
          <w:rFonts w:ascii="新細明體" w:eastAsia="新細明體" w:hAnsi="新細明體" w:cs="新細明體" w:hint="eastAsia"/>
          <w:kern w:val="0"/>
        </w:rPr>
        <w:t>申請人須具備良好學業表現，且符合以下至少一項條件：</w:t>
      </w:r>
    </w:p>
    <w:p w14:paraId="0FEEECD0" w14:textId="77777777" w:rsidR="00FC1B2F" w:rsidRDefault="00FC1B2F" w:rsidP="00037410">
      <w:pPr>
        <w:widowControl/>
        <w:spacing w:after="0"/>
        <w:ind w:leftChars="300" w:left="960" w:hangingChars="100" w:hanging="240"/>
        <w:rPr>
          <w:rFonts w:ascii="新細明體" w:eastAsia="新細明體" w:hAnsi="新細明體" w:cs="新細明體"/>
          <w:kern w:val="0"/>
        </w:rPr>
      </w:pPr>
      <w:r>
        <w:rPr>
          <w:rFonts w:ascii="新細明體" w:eastAsia="新細明體" w:hAnsi="新細明體" w:cs="新細明體" w:hint="eastAsia"/>
          <w:kern w:val="0"/>
        </w:rPr>
        <w:t>￭ 前一學年度（含上、下學期）學業平均成績均達80分以上，及名次前20％。</w:t>
      </w:r>
    </w:p>
    <w:p w14:paraId="5BFFA228" w14:textId="77777777" w:rsidR="00FC1B2F" w:rsidRDefault="00FC1B2F" w:rsidP="00037410">
      <w:pPr>
        <w:widowControl/>
        <w:spacing w:after="0"/>
        <w:ind w:leftChars="300" w:left="960" w:hangingChars="100" w:hanging="240"/>
        <w:rPr>
          <w:rFonts w:ascii="新細明體" w:eastAsia="新細明體" w:hAnsi="新細明體" w:cs="新細明體"/>
          <w:kern w:val="0"/>
        </w:rPr>
      </w:pPr>
      <w:r>
        <w:rPr>
          <w:rFonts w:ascii="新細明體" w:eastAsia="新細明體" w:hAnsi="新細明體" w:cs="新細明體" w:hint="eastAsia"/>
          <w:kern w:val="0"/>
        </w:rPr>
        <w:t>￭ 在學術、體育、藝術或社會服務等領域表現特別傑出，並獲得國內或世界相關機構的認可或表揚。</w:t>
      </w:r>
    </w:p>
    <w:p w14:paraId="78FCB404" w14:textId="77777777" w:rsidR="00FC1B2F" w:rsidRDefault="00FC1B2F" w:rsidP="00037410">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第三條　獎助學金範圍名額與金額</w:t>
      </w:r>
    </w:p>
    <w:p w14:paraId="1192F557" w14:textId="77777777" w:rsidR="00FC1B2F" w:rsidRDefault="00FC1B2F" w:rsidP="00FC1B2F">
      <w:pPr>
        <w:pStyle w:val="a9"/>
        <w:numPr>
          <w:ilvl w:val="0"/>
          <w:numId w:val="2"/>
        </w:numPr>
        <w:spacing w:after="0" w:line="240" w:lineRule="auto"/>
        <w:rPr>
          <w:szCs w:val="22"/>
        </w:rPr>
      </w:pPr>
      <w:r>
        <w:rPr>
          <w:rFonts w:hint="eastAsia"/>
        </w:rPr>
        <w:t>包括全國（台灣地區），計分</w:t>
      </w:r>
      <w:proofErr w:type="gramStart"/>
      <w:r>
        <w:rPr>
          <w:rFonts w:hint="eastAsia"/>
        </w:rPr>
        <w:t>北部、中部、南部三</w:t>
      </w:r>
      <w:proofErr w:type="gramEnd"/>
      <w:r>
        <w:rPr>
          <w:rFonts w:hint="eastAsia"/>
        </w:rPr>
        <w:t>地區大學系所之傑出大學生、研究生（含碩、博士生）。大學生</w:t>
      </w:r>
      <w:proofErr w:type="gramStart"/>
      <w:r>
        <w:rPr>
          <w:rFonts w:hint="eastAsia"/>
        </w:rPr>
        <w:t>每名支給</w:t>
      </w:r>
      <w:proofErr w:type="gramEnd"/>
      <w:r>
        <w:rPr>
          <w:rFonts w:hint="eastAsia"/>
        </w:rPr>
        <w:t>貳萬元，研究生</w:t>
      </w:r>
      <w:proofErr w:type="gramStart"/>
      <w:r>
        <w:rPr>
          <w:rFonts w:hint="eastAsia"/>
        </w:rPr>
        <w:t>每名支給</w:t>
      </w:r>
      <w:proofErr w:type="gramEnd"/>
      <w:r>
        <w:rPr>
          <w:rFonts w:hint="eastAsia"/>
        </w:rPr>
        <w:t>參萬元。</w:t>
      </w:r>
    </w:p>
    <w:p w14:paraId="4DDAD60F" w14:textId="77777777" w:rsidR="00FC1B2F" w:rsidRDefault="00FC1B2F" w:rsidP="00FC1B2F">
      <w:pPr>
        <w:pStyle w:val="a9"/>
        <w:numPr>
          <w:ilvl w:val="0"/>
          <w:numId w:val="2"/>
        </w:numPr>
        <w:spacing w:after="0" w:line="240" w:lineRule="auto"/>
      </w:pPr>
      <w:r>
        <w:rPr>
          <w:rFonts w:hint="eastAsia"/>
        </w:rPr>
        <w:t>其中每學年北部名額大學生</w:t>
      </w:r>
      <w:r>
        <w:t>4</w:t>
      </w:r>
      <w:r>
        <w:rPr>
          <w:rFonts w:hint="eastAsia"/>
        </w:rPr>
        <w:t>名，研究生</w:t>
      </w:r>
      <w:r>
        <w:t>2</w:t>
      </w:r>
      <w:r>
        <w:rPr>
          <w:rFonts w:hint="eastAsia"/>
        </w:rPr>
        <w:t>名；中部名額大學生</w:t>
      </w:r>
      <w:r>
        <w:t>2</w:t>
      </w:r>
      <w:r>
        <w:rPr>
          <w:rFonts w:hint="eastAsia"/>
        </w:rPr>
        <w:t>名，研究生</w:t>
      </w:r>
      <w:r>
        <w:t>1</w:t>
      </w:r>
      <w:r>
        <w:rPr>
          <w:rFonts w:hint="eastAsia"/>
        </w:rPr>
        <w:t>名；南部名額大學生</w:t>
      </w:r>
      <w:r>
        <w:t>2</w:t>
      </w:r>
      <w:r>
        <w:rPr>
          <w:rFonts w:hint="eastAsia"/>
        </w:rPr>
        <w:t>名，研究生</w:t>
      </w:r>
      <w:r>
        <w:t>1</w:t>
      </w:r>
      <w:r>
        <w:rPr>
          <w:rFonts w:hint="eastAsia"/>
        </w:rPr>
        <w:t>名，合計</w:t>
      </w:r>
      <w:r>
        <w:t>12</w:t>
      </w:r>
      <w:r>
        <w:rPr>
          <w:rFonts w:hint="eastAsia"/>
        </w:rPr>
        <w:t>名（含大學生</w:t>
      </w:r>
      <w:r>
        <w:t>8</w:t>
      </w:r>
      <w:r>
        <w:rPr>
          <w:rFonts w:hint="eastAsia"/>
        </w:rPr>
        <w:t>名，研究生</w:t>
      </w:r>
      <w:r>
        <w:t>4</w:t>
      </w:r>
      <w:r>
        <w:rPr>
          <w:rFonts w:hint="eastAsia"/>
        </w:rPr>
        <w:t>名），每學年支付金額共新台幣</w:t>
      </w:r>
      <w:r>
        <w:t>28</w:t>
      </w:r>
      <w:r>
        <w:rPr>
          <w:rFonts w:hint="eastAsia"/>
        </w:rPr>
        <w:t>萬元。</w:t>
      </w:r>
    </w:p>
    <w:p w14:paraId="5F52D3EA" w14:textId="77777777" w:rsidR="00FC1B2F" w:rsidRDefault="00FC1B2F" w:rsidP="00FC1B2F">
      <w:pPr>
        <w:pStyle w:val="a9"/>
        <w:numPr>
          <w:ilvl w:val="0"/>
          <w:numId w:val="2"/>
        </w:numPr>
        <w:spacing w:after="0" w:line="240" w:lineRule="auto"/>
      </w:pPr>
      <w:r>
        <w:rPr>
          <w:rFonts w:hint="eastAsia"/>
        </w:rPr>
        <w:t>以獎勵學生學業成績優異（如名次前</w:t>
      </w:r>
      <w:r>
        <w:t>20%</w:t>
      </w:r>
      <w:r>
        <w:rPr>
          <w:rFonts w:hint="eastAsia"/>
        </w:rPr>
        <w:t>）為主，而中低收入清寒學生為輔。</w:t>
      </w:r>
    </w:p>
    <w:p w14:paraId="0798A961"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第四條　申請程序</w:t>
      </w:r>
    </w:p>
    <w:p w14:paraId="06A69AE6" w14:textId="77777777" w:rsidR="00FC1B2F" w:rsidRDefault="00FC1B2F" w:rsidP="00FC1B2F">
      <w:pPr>
        <w:widowControl/>
        <w:numPr>
          <w:ilvl w:val="0"/>
          <w:numId w:val="3"/>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申請人應於每學年度第一學期開始，填妥申請書並提交相關證明文件（如成績單、獎項證書等）。</w:t>
      </w:r>
    </w:p>
    <w:p w14:paraId="409126EC" w14:textId="77777777" w:rsidR="00FC1B2F" w:rsidRDefault="00FC1B2F" w:rsidP="00FC1B2F">
      <w:pPr>
        <w:widowControl/>
        <w:numPr>
          <w:ilvl w:val="0"/>
          <w:numId w:val="3"/>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lastRenderedPageBreak/>
        <w:t>申請書及相關</w:t>
      </w:r>
      <w:proofErr w:type="gramStart"/>
      <w:r>
        <w:rPr>
          <w:rFonts w:ascii="新細明體" w:eastAsia="新細明體" w:hAnsi="新細明體" w:cs="新細明體" w:hint="eastAsia"/>
          <w:kern w:val="0"/>
        </w:rPr>
        <w:t>資料應寄送</w:t>
      </w:r>
      <w:proofErr w:type="gramEnd"/>
      <w:r>
        <w:rPr>
          <w:rFonts w:ascii="新細明體" w:eastAsia="新細明體" w:hAnsi="新細明體" w:cs="新細明體" w:hint="eastAsia"/>
          <w:kern w:val="0"/>
        </w:rPr>
        <w:t>至本總會秘書處（台北市南京東路五段89號3樓），並確認在申請截止日（為11月15日）前完成申請程序。</w:t>
      </w:r>
    </w:p>
    <w:p w14:paraId="1B8EFC82" w14:textId="77777777" w:rsidR="00FC1B2F" w:rsidRDefault="00FC1B2F" w:rsidP="00FC1B2F">
      <w:pPr>
        <w:pStyle w:val="a9"/>
        <w:numPr>
          <w:ilvl w:val="0"/>
          <w:numId w:val="3"/>
        </w:numPr>
        <w:spacing w:after="0" w:line="240" w:lineRule="auto"/>
        <w:rPr>
          <w:rFonts w:ascii="新細明體" w:eastAsia="新細明體" w:hAnsi="新細明體" w:cs="新細明體"/>
          <w:kern w:val="0"/>
        </w:rPr>
      </w:pPr>
      <w:r>
        <w:rPr>
          <w:rFonts w:ascii="新細明體" w:eastAsia="新細明體" w:hAnsi="新細明體" w:cs="新細明體" w:hint="eastAsia"/>
          <w:kern w:val="0"/>
        </w:rPr>
        <w:t>申請文件包括（但不限於以下內容）：</w:t>
      </w:r>
    </w:p>
    <w:p w14:paraId="5779D9B9"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申請書一份（最近彩色脫帽半身照片一張，貼妥於申請書上）。</w:t>
      </w:r>
    </w:p>
    <w:p w14:paraId="78A26785"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前一學年度（含上、下學期）正式成績單（含平均分數、名次）。</w:t>
      </w:r>
    </w:p>
    <w:p w14:paraId="096A46F1"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大學在學證明。</w:t>
      </w:r>
    </w:p>
    <w:p w14:paraId="4D303523"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台南一中畢業證明（影本）。</w:t>
      </w:r>
    </w:p>
    <w:p w14:paraId="4D735249"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自傳（簡述個人求學過程、家庭狀況、興趣、未來計畫等）。</w:t>
      </w:r>
    </w:p>
    <w:p w14:paraId="5C289ACD" w14:textId="77777777" w:rsidR="00FC1B2F" w:rsidRDefault="00FC1B2F" w:rsidP="00FC1B2F">
      <w:pPr>
        <w:widowControl/>
        <w:spacing w:before="100" w:beforeAutospacing="1" w:after="100" w:afterAutospacing="1"/>
        <w:ind w:leftChars="300" w:left="960" w:hangingChars="100" w:hanging="240"/>
        <w:rPr>
          <w:rFonts w:ascii="新細明體" w:eastAsia="新細明體" w:hAnsi="新細明體" w:cs="新細明體"/>
          <w:kern w:val="0"/>
        </w:rPr>
      </w:pPr>
      <w:r>
        <w:rPr>
          <w:rFonts w:ascii="新細明體" w:eastAsia="新細明體" w:hAnsi="新細明體" w:cs="新細明體" w:hint="eastAsia"/>
          <w:kern w:val="0"/>
        </w:rPr>
        <w:t>￭ 家庭繳納所得稅證明、免稅證明或清寒證明（若申請人為清寒者再提交）</w:t>
      </w:r>
    </w:p>
    <w:p w14:paraId="1CC793F9" w14:textId="77777777" w:rsidR="00FC1B2F" w:rsidRDefault="00FC1B2F" w:rsidP="00FC1B2F">
      <w:pPr>
        <w:widowControl/>
        <w:spacing w:before="100" w:beforeAutospacing="1" w:after="100" w:afterAutospacing="1"/>
        <w:ind w:firstLineChars="300" w:firstLine="720"/>
        <w:rPr>
          <w:rFonts w:ascii="新細明體" w:eastAsia="新細明體" w:hAnsi="新細明體" w:cs="新細明體"/>
          <w:kern w:val="0"/>
        </w:rPr>
      </w:pPr>
      <w:r>
        <w:rPr>
          <w:rFonts w:ascii="新細明體" w:eastAsia="新細明體" w:hAnsi="新細明體" w:cs="新細明體" w:hint="eastAsia"/>
          <w:kern w:val="0"/>
        </w:rPr>
        <w:t>￭ 其他可證明學術或課外特殊成就的文件。</w:t>
      </w:r>
    </w:p>
    <w:p w14:paraId="2F8487B5" w14:textId="77777777" w:rsidR="00FC1B2F" w:rsidRDefault="00FC1B2F" w:rsidP="00FC1B2F">
      <w:pPr>
        <w:widowControl/>
        <w:spacing w:before="100" w:beforeAutospacing="1" w:after="100" w:afterAutospacing="1"/>
        <w:ind w:leftChars="100" w:left="480" w:hangingChars="100" w:hanging="240"/>
        <w:rPr>
          <w:rFonts w:ascii="新細明體" w:eastAsia="新細明體" w:hAnsi="新細明體" w:cs="新細明體"/>
          <w:kern w:val="0"/>
        </w:rPr>
      </w:pPr>
      <w:r>
        <w:rPr>
          <w:rFonts w:ascii="新細明體" w:eastAsia="新細明體" w:hAnsi="新細明體" w:cs="新細明體" w:hint="eastAsia"/>
          <w:kern w:val="0"/>
        </w:rPr>
        <w:t>4.審核小組將根據申請文件進行評選，於12月15日前完成審核決定，並通知受獎者。</w:t>
      </w:r>
    </w:p>
    <w:p w14:paraId="0A56F2D7"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第五條　審核程序</w:t>
      </w:r>
    </w:p>
    <w:p w14:paraId="44AECB8A" w14:textId="77777777" w:rsidR="00FC1B2F" w:rsidRDefault="00FC1B2F" w:rsidP="00FC1B2F">
      <w:pPr>
        <w:widowControl/>
        <w:numPr>
          <w:ilvl w:val="0"/>
          <w:numId w:val="4"/>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本會將成立獎助學金審核小組成員五人，由理事長擔任召集人及委員組成之。</w:t>
      </w:r>
    </w:p>
    <w:p w14:paraId="00C35822" w14:textId="77777777" w:rsidR="00FC1B2F" w:rsidRDefault="00FC1B2F" w:rsidP="00FC1B2F">
      <w:pPr>
        <w:widowControl/>
        <w:numPr>
          <w:ilvl w:val="0"/>
          <w:numId w:val="4"/>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審核小組將根據申請人學業成績、個人特殊成就及經濟狀況進行綜合評估，並參酌當年度獎助學金經費總額，決定獲獎名單及金額。</w:t>
      </w:r>
    </w:p>
    <w:p w14:paraId="6118D283" w14:textId="77777777" w:rsidR="00FC1B2F" w:rsidRDefault="00FC1B2F" w:rsidP="00FC1B2F">
      <w:pPr>
        <w:widowControl/>
        <w:numPr>
          <w:ilvl w:val="0"/>
          <w:numId w:val="4"/>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獲獎名單於本會公告，並個別通知獲獎者，於本會年度會員大會時（預定115年1月10日）頒獎，並撥付獎助學金。</w:t>
      </w:r>
    </w:p>
    <w:p w14:paraId="1050D458"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第六條　經費來源</w:t>
      </w:r>
      <w:r>
        <w:rPr>
          <w:rFonts w:ascii="新細明體" w:eastAsia="新細明體" w:hAnsi="新細明體" w:cs="新細明體" w:hint="eastAsia"/>
          <w:kern w:val="0"/>
        </w:rPr>
        <w:br/>
      </w:r>
      <w:proofErr w:type="gramStart"/>
      <w:r>
        <w:rPr>
          <w:rFonts w:ascii="新細明體" w:eastAsia="新細明體" w:hAnsi="新細明體" w:cs="新細明體" w:hint="eastAsia"/>
          <w:kern w:val="0"/>
        </w:rPr>
        <w:t>本獎助學金</w:t>
      </w:r>
      <w:proofErr w:type="gramEnd"/>
      <w:r>
        <w:rPr>
          <w:rFonts w:ascii="新細明體" w:eastAsia="新細明體" w:hAnsi="新細明體" w:cs="新細明體" w:hint="eastAsia"/>
          <w:kern w:val="0"/>
        </w:rPr>
        <w:t>經費由本會專項撥款、校友捐贈及其他合法募款經費來源組成，並專款專用於支持母校畢業生之傑出學業成績或特殊成就。</w:t>
      </w:r>
    </w:p>
    <w:p w14:paraId="07EEF05D"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第七條　義務與權利</w:t>
      </w:r>
    </w:p>
    <w:p w14:paraId="7487E2B1" w14:textId="77777777" w:rsidR="00FC1B2F" w:rsidRDefault="00FC1B2F" w:rsidP="00FC1B2F">
      <w:pPr>
        <w:widowControl/>
        <w:numPr>
          <w:ilvl w:val="0"/>
          <w:numId w:val="5"/>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lastRenderedPageBreak/>
        <w:t>受獎者有義務參與本會主辦的相關活動，並在畢業後能參與本會事務，回饋母校。</w:t>
      </w:r>
    </w:p>
    <w:p w14:paraId="1C10A860" w14:textId="77777777" w:rsidR="00FC1B2F" w:rsidRDefault="00FC1B2F" w:rsidP="00FC1B2F">
      <w:pPr>
        <w:widowControl/>
        <w:numPr>
          <w:ilvl w:val="0"/>
          <w:numId w:val="5"/>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受獎者應於取得學位後，向本會提交簡短個人發展報告，供本會參考獎勵。</w:t>
      </w:r>
    </w:p>
    <w:p w14:paraId="461818F5" w14:textId="77777777" w:rsidR="00FC1B2F" w:rsidRDefault="00FC1B2F" w:rsidP="00FC1B2F">
      <w:pPr>
        <w:widowControl/>
        <w:spacing w:before="100" w:beforeAutospacing="1" w:after="100" w:afterAutospacing="1"/>
        <w:rPr>
          <w:rFonts w:ascii="新細明體" w:eastAsia="新細明體" w:hAnsi="新細明體" w:cs="新細明體"/>
          <w:kern w:val="0"/>
        </w:rPr>
      </w:pPr>
      <w:r>
        <w:rPr>
          <w:rFonts w:ascii="新細明體" w:eastAsia="新細明體" w:hAnsi="新細明體" w:cs="新細明體" w:hint="eastAsia"/>
          <w:b/>
          <w:bCs/>
          <w:kern w:val="0"/>
        </w:rPr>
        <w:t>第八條　附則</w:t>
      </w:r>
    </w:p>
    <w:p w14:paraId="25823DAE" w14:textId="77777777" w:rsidR="00FC1B2F" w:rsidRDefault="00FC1B2F" w:rsidP="00FC1B2F">
      <w:pPr>
        <w:widowControl/>
        <w:numPr>
          <w:ilvl w:val="0"/>
          <w:numId w:val="6"/>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本辦法經本會理監事聯席會議通過後實施，修正時亦同。</w:t>
      </w:r>
    </w:p>
    <w:p w14:paraId="10850B6A" w14:textId="77777777" w:rsidR="00FC1B2F" w:rsidRDefault="00FC1B2F" w:rsidP="00FC1B2F">
      <w:pPr>
        <w:widowControl/>
        <w:numPr>
          <w:ilvl w:val="0"/>
          <w:numId w:val="6"/>
        </w:numPr>
        <w:spacing w:before="100" w:beforeAutospacing="1" w:after="100" w:afterAutospacing="1" w:line="240" w:lineRule="auto"/>
        <w:rPr>
          <w:rFonts w:ascii="新細明體" w:eastAsia="新細明體" w:hAnsi="新細明體" w:cs="新細明體"/>
          <w:kern w:val="0"/>
        </w:rPr>
      </w:pPr>
      <w:r>
        <w:rPr>
          <w:rFonts w:ascii="新細明體" w:eastAsia="新細明體" w:hAnsi="新細明體" w:cs="新細明體" w:hint="eastAsia"/>
          <w:kern w:val="0"/>
        </w:rPr>
        <w:t>本辦法自發布日施行。</w:t>
      </w:r>
    </w:p>
    <w:p w14:paraId="5B1394C2"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193EB99C"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16635510"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7BC313E9"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05DFCE54"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75FB2994"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3F771464"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56562375" w14:textId="77777777" w:rsidR="00FC1B2F" w:rsidRDefault="00FC1B2F" w:rsidP="00FC1B2F">
      <w:pPr>
        <w:widowControl/>
        <w:spacing w:before="100" w:beforeAutospacing="1" w:after="100" w:afterAutospacing="1"/>
        <w:ind w:left="720"/>
        <w:rPr>
          <w:rFonts w:ascii="新細明體" w:eastAsia="新細明體" w:hAnsi="新細明體" w:cs="新細明體"/>
          <w:kern w:val="0"/>
        </w:rPr>
      </w:pPr>
    </w:p>
    <w:p w14:paraId="738A0F39" w14:textId="1877B007" w:rsidR="3BB60361" w:rsidRDefault="3BB60361" w:rsidP="000671CC">
      <w:pPr>
        <w:spacing w:after="0"/>
        <w:rPr>
          <w:b/>
          <w:bCs/>
          <w:sz w:val="28"/>
          <w:szCs w:val="28"/>
        </w:rPr>
      </w:pPr>
    </w:p>
    <w:p w14:paraId="5B1EC890" w14:textId="53B7AAB8" w:rsidR="3BB60361" w:rsidRDefault="3BB60361" w:rsidP="3BB60361">
      <w:pPr>
        <w:spacing w:after="0"/>
        <w:jc w:val="center"/>
        <w:rPr>
          <w:b/>
          <w:bCs/>
          <w:sz w:val="28"/>
          <w:szCs w:val="28"/>
        </w:rPr>
      </w:pPr>
    </w:p>
    <w:p w14:paraId="544B172B" w14:textId="62226F8B" w:rsidR="3BB60361" w:rsidRDefault="3BB60361" w:rsidP="3BB60361">
      <w:pPr>
        <w:spacing w:after="0"/>
        <w:jc w:val="center"/>
        <w:rPr>
          <w:b/>
          <w:bCs/>
          <w:sz w:val="28"/>
          <w:szCs w:val="28"/>
        </w:rPr>
      </w:pPr>
    </w:p>
    <w:p w14:paraId="342A3F09" w14:textId="7E3F983D" w:rsidR="3BB60361" w:rsidRDefault="3BB60361" w:rsidP="3BB60361">
      <w:pPr>
        <w:spacing w:after="0"/>
        <w:jc w:val="center"/>
        <w:rPr>
          <w:b/>
          <w:bCs/>
          <w:sz w:val="28"/>
          <w:szCs w:val="28"/>
        </w:rPr>
      </w:pPr>
    </w:p>
    <w:p w14:paraId="2C2DD03A" w14:textId="108E134C" w:rsidR="3BB60361" w:rsidRDefault="3BB60361" w:rsidP="3BB60361">
      <w:pPr>
        <w:spacing w:after="0"/>
        <w:jc w:val="center"/>
        <w:rPr>
          <w:b/>
          <w:bCs/>
          <w:sz w:val="28"/>
          <w:szCs w:val="28"/>
        </w:rPr>
      </w:pPr>
    </w:p>
    <w:p w14:paraId="05B07260" w14:textId="19FF3F0E" w:rsidR="3BB60361" w:rsidRDefault="3BB60361" w:rsidP="3BB60361">
      <w:pPr>
        <w:spacing w:after="0"/>
        <w:jc w:val="center"/>
        <w:rPr>
          <w:b/>
          <w:bCs/>
          <w:sz w:val="28"/>
          <w:szCs w:val="28"/>
        </w:rPr>
      </w:pPr>
    </w:p>
    <w:p w14:paraId="4093B862" w14:textId="24E2FCA1" w:rsidR="3BB60361" w:rsidRDefault="3BB60361" w:rsidP="3BB60361">
      <w:pPr>
        <w:spacing w:after="0"/>
        <w:jc w:val="center"/>
        <w:rPr>
          <w:b/>
          <w:bCs/>
          <w:sz w:val="28"/>
          <w:szCs w:val="28"/>
        </w:rPr>
      </w:pPr>
    </w:p>
    <w:p w14:paraId="5C5121DF" w14:textId="0681A1B1" w:rsidR="3BB60361" w:rsidRDefault="3BB60361" w:rsidP="3BB60361">
      <w:pPr>
        <w:spacing w:after="0"/>
        <w:jc w:val="center"/>
        <w:rPr>
          <w:b/>
          <w:bCs/>
          <w:sz w:val="28"/>
          <w:szCs w:val="28"/>
        </w:rPr>
      </w:pPr>
    </w:p>
    <w:p w14:paraId="26DEF3D7" w14:textId="170875EA" w:rsidR="3BB60361" w:rsidRDefault="3BB60361" w:rsidP="3BB60361">
      <w:pPr>
        <w:spacing w:after="0"/>
        <w:jc w:val="center"/>
        <w:rPr>
          <w:b/>
          <w:bCs/>
          <w:sz w:val="28"/>
          <w:szCs w:val="28"/>
        </w:rPr>
      </w:pPr>
    </w:p>
    <w:p w14:paraId="61B77A7D" w14:textId="77777777" w:rsidR="000671CC" w:rsidRDefault="000671CC" w:rsidP="3BB60361">
      <w:pPr>
        <w:spacing w:after="0"/>
        <w:jc w:val="center"/>
        <w:rPr>
          <w:b/>
          <w:bCs/>
          <w:sz w:val="28"/>
          <w:szCs w:val="28"/>
        </w:rPr>
      </w:pPr>
    </w:p>
    <w:p w14:paraId="09E57979" w14:textId="77777777" w:rsidR="00FC1B2F" w:rsidRDefault="00FC1B2F" w:rsidP="00FC1B2F">
      <w:pPr>
        <w:spacing w:after="0"/>
        <w:jc w:val="center"/>
        <w:rPr>
          <w:b/>
          <w:bCs/>
          <w:sz w:val="28"/>
          <w:szCs w:val="28"/>
        </w:rPr>
      </w:pPr>
      <w:r>
        <w:rPr>
          <w:rFonts w:hint="eastAsia"/>
          <w:b/>
          <w:bCs/>
          <w:sz w:val="28"/>
          <w:szCs w:val="28"/>
        </w:rPr>
        <w:lastRenderedPageBreak/>
        <w:t>全國台南</w:t>
      </w:r>
      <w:proofErr w:type="gramStart"/>
      <w:r>
        <w:rPr>
          <w:rFonts w:hint="eastAsia"/>
          <w:b/>
          <w:bCs/>
          <w:sz w:val="28"/>
          <w:szCs w:val="28"/>
        </w:rPr>
        <w:t>一</w:t>
      </w:r>
      <w:proofErr w:type="gramEnd"/>
      <w:r>
        <w:rPr>
          <w:rFonts w:hint="eastAsia"/>
          <w:b/>
          <w:bCs/>
          <w:sz w:val="28"/>
          <w:szCs w:val="28"/>
        </w:rPr>
        <w:t>中校友總會</w:t>
      </w:r>
    </w:p>
    <w:p w14:paraId="4371C44A" w14:textId="77777777" w:rsidR="00FC1B2F" w:rsidRDefault="00FC1B2F" w:rsidP="00FC1B2F">
      <w:pPr>
        <w:spacing w:after="0"/>
        <w:jc w:val="center"/>
        <w:rPr>
          <w:b/>
          <w:bCs/>
          <w:sz w:val="28"/>
          <w:szCs w:val="28"/>
        </w:rPr>
      </w:pPr>
      <w:r>
        <w:rPr>
          <w:rFonts w:ascii="新細明體" w:eastAsia="新細明體" w:hAnsi="新細明體" w:cs="新細明體" w:hint="eastAsia"/>
          <w:b/>
          <w:bCs/>
          <w:kern w:val="0"/>
          <w:sz w:val="28"/>
          <w:szCs w:val="28"/>
        </w:rPr>
        <w:t>母校畢業生目前就讀大學系所之傑出獎助學金</w:t>
      </w:r>
    </w:p>
    <w:p w14:paraId="7E842099" w14:textId="77777777" w:rsidR="00FC1B2F" w:rsidRDefault="00FC1B2F" w:rsidP="00FC1B2F">
      <w:pPr>
        <w:spacing w:after="0"/>
        <w:jc w:val="center"/>
        <w:rPr>
          <w:b/>
          <w:bCs/>
          <w:sz w:val="32"/>
          <w:szCs w:val="32"/>
        </w:rPr>
      </w:pPr>
      <w:r>
        <w:rPr>
          <w:rFonts w:hint="eastAsia"/>
          <w:b/>
          <w:bCs/>
          <w:sz w:val="32"/>
          <w:szCs w:val="32"/>
        </w:rPr>
        <w:t>申</w:t>
      </w:r>
      <w:r>
        <w:rPr>
          <w:b/>
          <w:bCs/>
          <w:sz w:val="32"/>
          <w:szCs w:val="32"/>
        </w:rPr>
        <w:t xml:space="preserve"> </w:t>
      </w:r>
      <w:r>
        <w:rPr>
          <w:rFonts w:hint="eastAsia"/>
          <w:b/>
          <w:bCs/>
          <w:sz w:val="32"/>
          <w:szCs w:val="32"/>
        </w:rPr>
        <w:t>請</w:t>
      </w:r>
      <w:r>
        <w:rPr>
          <w:b/>
          <w:bCs/>
          <w:sz w:val="32"/>
          <w:szCs w:val="32"/>
        </w:rPr>
        <w:t xml:space="preserve"> </w:t>
      </w:r>
      <w:r>
        <w:rPr>
          <w:rFonts w:hint="eastAsia"/>
          <w:b/>
          <w:bCs/>
          <w:sz w:val="32"/>
          <w:szCs w:val="32"/>
        </w:rPr>
        <w:t>書</w:t>
      </w:r>
    </w:p>
    <w:p w14:paraId="2DE385FE" w14:textId="77777777" w:rsidR="00FC1B2F" w:rsidRDefault="00FC1B2F" w:rsidP="00FC1B2F">
      <w:pPr>
        <w:wordWrap w:val="0"/>
        <w:ind w:right="240"/>
        <w:jc w:val="right"/>
        <w:rPr>
          <w:szCs w:val="22"/>
        </w:rPr>
      </w:pPr>
      <w:r>
        <w:rPr>
          <w:rFonts w:hint="eastAsia"/>
          <w:b/>
          <w:bCs/>
        </w:rPr>
        <w:t>申請日期：</w:t>
      </w:r>
      <w:r>
        <w:t xml:space="preserve">   </w:t>
      </w:r>
      <w:r>
        <w:rPr>
          <w:rFonts w:hint="eastAsia"/>
        </w:rPr>
        <w:t>年</w:t>
      </w:r>
      <w:r>
        <w:t xml:space="preserve">   </w:t>
      </w:r>
      <w:r>
        <w:rPr>
          <w:rFonts w:hint="eastAsia"/>
        </w:rPr>
        <w:t>月</w:t>
      </w:r>
      <w:r>
        <w:t xml:space="preserve">   </w:t>
      </w:r>
      <w:r>
        <w:rPr>
          <w:rFonts w:hint="eastAsia"/>
        </w:rPr>
        <w:t>日</w:t>
      </w:r>
    </w:p>
    <w:tbl>
      <w:tblPr>
        <w:tblStyle w:val="ae"/>
        <w:tblW w:w="8248" w:type="dxa"/>
        <w:tblInd w:w="0" w:type="dxa"/>
        <w:tblLook w:val="04A0" w:firstRow="1" w:lastRow="0" w:firstColumn="1" w:lastColumn="0" w:noHBand="0" w:noVBand="1"/>
      </w:tblPr>
      <w:tblGrid>
        <w:gridCol w:w="1546"/>
        <w:gridCol w:w="2395"/>
        <w:gridCol w:w="846"/>
        <w:gridCol w:w="1550"/>
        <w:gridCol w:w="846"/>
        <w:gridCol w:w="1065"/>
      </w:tblGrid>
      <w:tr w:rsidR="00FC1B2F" w14:paraId="689535FD" w14:textId="77777777">
        <w:trPr>
          <w:trHeight w:val="652"/>
        </w:trPr>
        <w:tc>
          <w:tcPr>
            <w:tcW w:w="1546" w:type="dxa"/>
            <w:tcBorders>
              <w:top w:val="single" w:sz="4" w:space="0" w:color="auto"/>
              <w:left w:val="single" w:sz="4" w:space="0" w:color="auto"/>
              <w:bottom w:val="single" w:sz="4" w:space="0" w:color="auto"/>
              <w:right w:val="single" w:sz="4" w:space="0" w:color="auto"/>
            </w:tcBorders>
            <w:hideMark/>
          </w:tcPr>
          <w:p w14:paraId="0C983738" w14:textId="77777777" w:rsidR="00FC1B2F" w:rsidRDefault="00FC1B2F">
            <w:pPr>
              <w:spacing w:line="240" w:lineRule="auto"/>
              <w:rPr>
                <w:b/>
                <w:bCs/>
              </w:rPr>
            </w:pPr>
            <w:r>
              <w:rPr>
                <w:rFonts w:ascii="新細明體" w:eastAsia="新細明體" w:hAnsi="新細明體" w:cs="新細明體" w:hint="eastAsia"/>
                <w:b/>
                <w:bCs/>
              </w:rPr>
              <w:t>姓</w:t>
            </w:r>
            <w:r>
              <w:rPr>
                <w:b/>
                <w:bCs/>
              </w:rPr>
              <w:t xml:space="preserve">  </w:t>
            </w:r>
            <w:r>
              <w:rPr>
                <w:rFonts w:ascii="新細明體" w:eastAsia="新細明體" w:hAnsi="新細明體" w:cs="新細明體" w:hint="eastAsia"/>
                <w:b/>
                <w:bCs/>
              </w:rPr>
              <w:t>名</w:t>
            </w:r>
          </w:p>
        </w:tc>
        <w:tc>
          <w:tcPr>
            <w:tcW w:w="4791" w:type="dxa"/>
            <w:gridSpan w:val="3"/>
            <w:tcBorders>
              <w:top w:val="single" w:sz="4" w:space="0" w:color="auto"/>
              <w:left w:val="single" w:sz="4" w:space="0" w:color="auto"/>
              <w:bottom w:val="single" w:sz="4" w:space="0" w:color="auto"/>
              <w:right w:val="single" w:sz="4" w:space="0" w:color="auto"/>
            </w:tcBorders>
          </w:tcPr>
          <w:p w14:paraId="468B1FEF" w14:textId="77777777" w:rsidR="00FC1B2F" w:rsidRDefault="00FC1B2F">
            <w:pPr>
              <w:spacing w:line="240" w:lineRule="auto"/>
            </w:pPr>
          </w:p>
        </w:tc>
        <w:tc>
          <w:tcPr>
            <w:tcW w:w="1910" w:type="dxa"/>
            <w:gridSpan w:val="2"/>
            <w:vMerge w:val="restart"/>
            <w:tcBorders>
              <w:top w:val="single" w:sz="4" w:space="0" w:color="auto"/>
              <w:left w:val="single" w:sz="4" w:space="0" w:color="auto"/>
              <w:bottom w:val="single" w:sz="4" w:space="0" w:color="auto"/>
              <w:right w:val="single" w:sz="4" w:space="0" w:color="auto"/>
            </w:tcBorders>
          </w:tcPr>
          <w:p w14:paraId="6254DD54" w14:textId="77777777" w:rsidR="00FC1B2F" w:rsidRDefault="00FC1B2F">
            <w:pPr>
              <w:spacing w:line="240" w:lineRule="auto"/>
            </w:pPr>
            <w:r>
              <w:t xml:space="preserve">       </w:t>
            </w:r>
          </w:p>
          <w:p w14:paraId="6CBBC09F" w14:textId="77777777" w:rsidR="00FC1B2F" w:rsidRDefault="00FC1B2F">
            <w:pPr>
              <w:spacing w:line="240" w:lineRule="auto"/>
            </w:pPr>
            <w:r>
              <w:t xml:space="preserve"> </w:t>
            </w:r>
          </w:p>
          <w:p w14:paraId="79D97D2F" w14:textId="77777777" w:rsidR="00FC1B2F" w:rsidRDefault="00FC1B2F">
            <w:pPr>
              <w:spacing w:line="240" w:lineRule="auto"/>
            </w:pPr>
          </w:p>
          <w:p w14:paraId="27A463CB" w14:textId="77777777" w:rsidR="00FC1B2F" w:rsidRDefault="00FC1B2F">
            <w:pPr>
              <w:spacing w:line="240" w:lineRule="auto"/>
              <w:ind w:firstLineChars="100" w:firstLine="240"/>
            </w:pPr>
            <w:r>
              <w:t xml:space="preserve"> </w:t>
            </w:r>
            <w:r>
              <w:rPr>
                <w:rFonts w:ascii="新細明體" w:eastAsia="新細明體" w:hAnsi="新細明體" w:cs="新細明體" w:hint="eastAsia"/>
              </w:rPr>
              <w:t>貼照片處</w:t>
            </w:r>
          </w:p>
        </w:tc>
      </w:tr>
      <w:tr w:rsidR="00FC1B2F" w14:paraId="566BC54D" w14:textId="77777777">
        <w:trPr>
          <w:trHeight w:val="527"/>
        </w:trPr>
        <w:tc>
          <w:tcPr>
            <w:tcW w:w="1546" w:type="dxa"/>
            <w:tcBorders>
              <w:top w:val="single" w:sz="4" w:space="0" w:color="auto"/>
              <w:left w:val="single" w:sz="4" w:space="0" w:color="auto"/>
              <w:bottom w:val="single" w:sz="4" w:space="0" w:color="auto"/>
              <w:right w:val="single" w:sz="4" w:space="0" w:color="auto"/>
            </w:tcBorders>
            <w:hideMark/>
          </w:tcPr>
          <w:p w14:paraId="3F45238C" w14:textId="77777777" w:rsidR="00FC1B2F" w:rsidRDefault="00FC1B2F">
            <w:pPr>
              <w:spacing w:line="240" w:lineRule="auto"/>
              <w:rPr>
                <w:b/>
                <w:bCs/>
              </w:rPr>
            </w:pPr>
            <w:r>
              <w:rPr>
                <w:rFonts w:ascii="新細明體" w:eastAsia="新細明體" w:hAnsi="新細明體" w:cs="新細明體" w:hint="eastAsia"/>
                <w:b/>
                <w:bCs/>
              </w:rPr>
              <w:t>出生年月日</w:t>
            </w:r>
          </w:p>
        </w:tc>
        <w:tc>
          <w:tcPr>
            <w:tcW w:w="2395" w:type="dxa"/>
            <w:tcBorders>
              <w:top w:val="single" w:sz="4" w:space="0" w:color="auto"/>
              <w:left w:val="single" w:sz="4" w:space="0" w:color="auto"/>
              <w:bottom w:val="single" w:sz="4" w:space="0" w:color="auto"/>
              <w:right w:val="single" w:sz="4" w:space="0" w:color="auto"/>
            </w:tcBorders>
            <w:hideMark/>
          </w:tcPr>
          <w:p w14:paraId="5A717645" w14:textId="77777777" w:rsidR="00FC1B2F" w:rsidRDefault="00FC1B2F">
            <w:pPr>
              <w:spacing w:line="240" w:lineRule="auto"/>
              <w:ind w:firstLineChars="100" w:firstLine="240"/>
              <w:rPr>
                <w:rFonts w:eastAsiaTheme="minorEastAsia"/>
              </w:rPr>
            </w:pPr>
            <w:r>
              <w:rPr>
                <w:rFonts w:ascii="新細明體" w:eastAsia="新細明體" w:hAnsi="新細明體" w:cs="新細明體" w:hint="eastAsia"/>
              </w:rPr>
              <w:t>年</w:t>
            </w:r>
            <w:r>
              <w:t xml:space="preserve">    </w:t>
            </w:r>
            <w:r>
              <w:rPr>
                <w:rFonts w:ascii="新細明體" w:eastAsia="新細明體" w:hAnsi="新細明體" w:cs="新細明體" w:hint="eastAsia"/>
              </w:rPr>
              <w:t>月</w:t>
            </w:r>
            <w:r>
              <w:t xml:space="preserve">   </w:t>
            </w:r>
            <w:r>
              <w:rPr>
                <w:rFonts w:ascii="新細明體" w:eastAsia="新細明體" w:hAnsi="新細明體" w:cs="新細明體" w:hint="eastAsia"/>
              </w:rPr>
              <w:t>日</w:t>
            </w:r>
          </w:p>
        </w:tc>
        <w:tc>
          <w:tcPr>
            <w:tcW w:w="846" w:type="dxa"/>
            <w:tcBorders>
              <w:top w:val="single" w:sz="4" w:space="0" w:color="auto"/>
              <w:left w:val="single" w:sz="4" w:space="0" w:color="auto"/>
              <w:bottom w:val="single" w:sz="4" w:space="0" w:color="auto"/>
              <w:right w:val="single" w:sz="4" w:space="0" w:color="auto"/>
            </w:tcBorders>
            <w:hideMark/>
          </w:tcPr>
          <w:p w14:paraId="4DD308B0" w14:textId="77777777" w:rsidR="00FC1B2F" w:rsidRDefault="00FC1B2F">
            <w:pPr>
              <w:spacing w:line="240" w:lineRule="auto"/>
            </w:pPr>
            <w:r>
              <w:rPr>
                <w:rFonts w:ascii="新細明體" w:eastAsia="新細明體" w:hAnsi="新細明體" w:cs="新細明體" w:hint="eastAsia"/>
              </w:rPr>
              <w:t>性別</w:t>
            </w:r>
          </w:p>
        </w:tc>
        <w:tc>
          <w:tcPr>
            <w:tcW w:w="1549" w:type="dxa"/>
            <w:tcBorders>
              <w:top w:val="single" w:sz="4" w:space="0" w:color="auto"/>
              <w:left w:val="single" w:sz="4" w:space="0" w:color="auto"/>
              <w:bottom w:val="single" w:sz="4" w:space="0" w:color="auto"/>
              <w:right w:val="single" w:sz="4" w:space="0" w:color="auto"/>
            </w:tcBorders>
            <w:hideMark/>
          </w:tcPr>
          <w:p w14:paraId="340116B0" w14:textId="77777777" w:rsidR="00FC1B2F" w:rsidRDefault="00FC1B2F">
            <w:pPr>
              <w:pStyle w:val="a9"/>
              <w:numPr>
                <w:ilvl w:val="0"/>
                <w:numId w:val="7"/>
              </w:numPr>
              <w:spacing w:line="240" w:lineRule="auto"/>
            </w:pPr>
            <w:r>
              <w:rPr>
                <w:rFonts w:ascii="新細明體" w:eastAsia="新細明體" w:hAnsi="新細明體" w:cs="新細明體" w:hint="eastAsia"/>
              </w:rPr>
              <w:t>男</w:t>
            </w:r>
            <w:r>
              <w:t xml:space="preserve"> </w:t>
            </w:r>
            <w:r>
              <w:rPr>
                <w:rFonts w:asciiTheme="minorEastAsia" w:hAnsiTheme="minorEastAsia" w:hint="eastAsia"/>
              </w:rPr>
              <w:t>□ 女</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D0341B" w14:textId="77777777" w:rsidR="00FC1B2F" w:rsidRDefault="00FC1B2F">
            <w:pPr>
              <w:widowControl/>
              <w:spacing w:line="240" w:lineRule="auto"/>
            </w:pPr>
          </w:p>
        </w:tc>
      </w:tr>
      <w:tr w:rsidR="00FC1B2F" w14:paraId="23C7CDC4" w14:textId="77777777">
        <w:trPr>
          <w:trHeight w:val="548"/>
        </w:trPr>
        <w:tc>
          <w:tcPr>
            <w:tcW w:w="1546" w:type="dxa"/>
            <w:tcBorders>
              <w:top w:val="single" w:sz="4" w:space="0" w:color="auto"/>
              <w:left w:val="single" w:sz="4" w:space="0" w:color="auto"/>
              <w:bottom w:val="single" w:sz="4" w:space="0" w:color="auto"/>
              <w:right w:val="single" w:sz="4" w:space="0" w:color="auto"/>
            </w:tcBorders>
            <w:hideMark/>
          </w:tcPr>
          <w:p w14:paraId="7F7CFE79" w14:textId="77777777" w:rsidR="00FC1B2F" w:rsidRDefault="00FC1B2F">
            <w:pPr>
              <w:spacing w:line="240" w:lineRule="auto"/>
              <w:rPr>
                <w:b/>
                <w:bCs/>
              </w:rPr>
            </w:pPr>
            <w:r>
              <w:rPr>
                <w:rFonts w:ascii="新細明體" w:eastAsia="新細明體" w:hAnsi="新細明體" w:cs="新細明體" w:hint="eastAsia"/>
                <w:b/>
                <w:bCs/>
              </w:rPr>
              <w:t>電子信箱</w:t>
            </w:r>
          </w:p>
        </w:tc>
        <w:tc>
          <w:tcPr>
            <w:tcW w:w="4791" w:type="dxa"/>
            <w:gridSpan w:val="3"/>
            <w:tcBorders>
              <w:top w:val="single" w:sz="4" w:space="0" w:color="auto"/>
              <w:left w:val="single" w:sz="4" w:space="0" w:color="auto"/>
              <w:bottom w:val="single" w:sz="4" w:space="0" w:color="auto"/>
              <w:right w:val="single" w:sz="4" w:space="0" w:color="auto"/>
            </w:tcBorders>
          </w:tcPr>
          <w:p w14:paraId="793B708C" w14:textId="77777777" w:rsidR="00FC1B2F" w:rsidRDefault="00FC1B2F">
            <w:pPr>
              <w:spacing w:line="240" w:lineRule="auto"/>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59B027" w14:textId="77777777" w:rsidR="00FC1B2F" w:rsidRDefault="00FC1B2F">
            <w:pPr>
              <w:widowControl/>
              <w:spacing w:line="240" w:lineRule="auto"/>
            </w:pPr>
          </w:p>
        </w:tc>
      </w:tr>
      <w:tr w:rsidR="00FC1B2F" w14:paraId="3BF60007" w14:textId="77777777">
        <w:trPr>
          <w:trHeight w:val="548"/>
        </w:trPr>
        <w:tc>
          <w:tcPr>
            <w:tcW w:w="1546" w:type="dxa"/>
            <w:tcBorders>
              <w:top w:val="single" w:sz="4" w:space="0" w:color="auto"/>
              <w:left w:val="single" w:sz="4" w:space="0" w:color="auto"/>
              <w:bottom w:val="single" w:sz="4" w:space="0" w:color="auto"/>
              <w:right w:val="single" w:sz="4" w:space="0" w:color="auto"/>
            </w:tcBorders>
            <w:hideMark/>
          </w:tcPr>
          <w:p w14:paraId="432DACF2" w14:textId="77777777" w:rsidR="00FC1B2F" w:rsidRDefault="00FC1B2F">
            <w:pPr>
              <w:spacing w:line="240" w:lineRule="auto"/>
              <w:rPr>
                <w:b/>
                <w:bCs/>
              </w:rPr>
            </w:pPr>
            <w:r>
              <w:rPr>
                <w:rFonts w:ascii="新細明體" w:eastAsia="新細明體" w:hAnsi="新細明體" w:cs="新細明體" w:hint="eastAsia"/>
                <w:b/>
                <w:bCs/>
              </w:rPr>
              <w:t>電</w:t>
            </w:r>
            <w:r>
              <w:rPr>
                <w:b/>
                <w:bCs/>
              </w:rPr>
              <w:t xml:space="preserve">  </w:t>
            </w:r>
            <w:r>
              <w:rPr>
                <w:rFonts w:ascii="新細明體" w:eastAsia="新細明體" w:hAnsi="新細明體" w:cs="新細明體" w:hint="eastAsia"/>
                <w:b/>
                <w:bCs/>
              </w:rPr>
              <w:t>話</w:t>
            </w:r>
          </w:p>
        </w:tc>
        <w:tc>
          <w:tcPr>
            <w:tcW w:w="4791" w:type="dxa"/>
            <w:gridSpan w:val="3"/>
            <w:tcBorders>
              <w:top w:val="single" w:sz="4" w:space="0" w:color="auto"/>
              <w:left w:val="single" w:sz="4" w:space="0" w:color="auto"/>
              <w:bottom w:val="single" w:sz="4" w:space="0" w:color="auto"/>
              <w:right w:val="single" w:sz="4" w:space="0" w:color="auto"/>
            </w:tcBorders>
            <w:hideMark/>
          </w:tcPr>
          <w:p w14:paraId="4A50AA76" w14:textId="77777777" w:rsidR="00FC1B2F" w:rsidRDefault="00FC1B2F">
            <w:pPr>
              <w:spacing w:line="240" w:lineRule="auto"/>
            </w:pPr>
            <w:r>
              <w:rPr>
                <w:rFonts w:ascii="新細明體" w:eastAsia="新細明體" w:hAnsi="新細明體" w:cs="新細明體" w:hint="eastAsia"/>
              </w:rPr>
              <w:t>市話：</w:t>
            </w:r>
            <w:r>
              <w:t xml:space="preserve">              </w:t>
            </w:r>
            <w:r>
              <w:rPr>
                <w:rFonts w:ascii="新細明體" w:eastAsia="新細明體" w:hAnsi="新細明體" w:cs="新細明體" w:hint="eastAsia"/>
              </w:rPr>
              <w:t>手機：</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A855F3" w14:textId="77777777" w:rsidR="00FC1B2F" w:rsidRDefault="00FC1B2F">
            <w:pPr>
              <w:widowControl/>
              <w:spacing w:line="240" w:lineRule="auto"/>
            </w:pPr>
          </w:p>
        </w:tc>
      </w:tr>
      <w:tr w:rsidR="00FC1B2F" w14:paraId="4EF73E89" w14:textId="77777777">
        <w:trPr>
          <w:trHeight w:val="548"/>
        </w:trPr>
        <w:tc>
          <w:tcPr>
            <w:tcW w:w="1546" w:type="dxa"/>
            <w:tcBorders>
              <w:top w:val="single" w:sz="4" w:space="0" w:color="auto"/>
              <w:left w:val="single" w:sz="4" w:space="0" w:color="auto"/>
              <w:bottom w:val="single" w:sz="4" w:space="0" w:color="auto"/>
              <w:right w:val="single" w:sz="4" w:space="0" w:color="auto"/>
            </w:tcBorders>
            <w:hideMark/>
          </w:tcPr>
          <w:p w14:paraId="676BE196" w14:textId="77777777" w:rsidR="00FC1B2F" w:rsidRDefault="00FC1B2F">
            <w:pPr>
              <w:spacing w:line="240" w:lineRule="auto"/>
              <w:rPr>
                <w:b/>
                <w:bCs/>
              </w:rPr>
            </w:pPr>
            <w:r>
              <w:rPr>
                <w:rFonts w:ascii="新細明體" w:eastAsia="新細明體" w:hAnsi="新細明體" w:cs="新細明體" w:hint="eastAsia"/>
                <w:b/>
                <w:bCs/>
              </w:rPr>
              <w:t>通訊地址</w:t>
            </w:r>
          </w:p>
        </w:tc>
        <w:tc>
          <w:tcPr>
            <w:tcW w:w="4791" w:type="dxa"/>
            <w:gridSpan w:val="3"/>
            <w:tcBorders>
              <w:top w:val="single" w:sz="4" w:space="0" w:color="auto"/>
              <w:left w:val="single" w:sz="4" w:space="0" w:color="auto"/>
              <w:bottom w:val="single" w:sz="4" w:space="0" w:color="auto"/>
              <w:right w:val="single" w:sz="4" w:space="0" w:color="auto"/>
            </w:tcBorders>
          </w:tcPr>
          <w:p w14:paraId="30BA178D" w14:textId="77777777" w:rsidR="00FC1B2F" w:rsidRDefault="00FC1B2F">
            <w:pPr>
              <w:spacing w:line="240" w:lineRule="auto"/>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2650D0" w14:textId="77777777" w:rsidR="00FC1B2F" w:rsidRDefault="00FC1B2F">
            <w:pPr>
              <w:widowControl/>
              <w:spacing w:line="240" w:lineRule="auto"/>
            </w:pPr>
          </w:p>
        </w:tc>
      </w:tr>
      <w:tr w:rsidR="00FC1B2F" w14:paraId="3EAEB8ED" w14:textId="77777777">
        <w:trPr>
          <w:trHeight w:val="537"/>
        </w:trPr>
        <w:tc>
          <w:tcPr>
            <w:tcW w:w="1546" w:type="dxa"/>
            <w:tcBorders>
              <w:top w:val="single" w:sz="4" w:space="0" w:color="auto"/>
              <w:left w:val="single" w:sz="4" w:space="0" w:color="auto"/>
              <w:bottom w:val="single" w:sz="4" w:space="0" w:color="auto"/>
              <w:right w:val="single" w:sz="4" w:space="0" w:color="auto"/>
            </w:tcBorders>
            <w:hideMark/>
          </w:tcPr>
          <w:p w14:paraId="7E26FB16" w14:textId="77777777" w:rsidR="00FC1B2F" w:rsidRDefault="00FC1B2F">
            <w:pPr>
              <w:spacing w:line="240" w:lineRule="auto"/>
              <w:rPr>
                <w:b/>
                <w:bCs/>
              </w:rPr>
            </w:pPr>
            <w:r>
              <w:rPr>
                <w:rFonts w:ascii="新細明體" w:eastAsia="新細明體" w:hAnsi="新細明體" w:cs="新細明體" w:hint="eastAsia"/>
                <w:b/>
                <w:bCs/>
              </w:rPr>
              <w:t>目前就讀大學及系所</w:t>
            </w:r>
          </w:p>
        </w:tc>
        <w:tc>
          <w:tcPr>
            <w:tcW w:w="4791" w:type="dxa"/>
            <w:gridSpan w:val="3"/>
            <w:tcBorders>
              <w:top w:val="single" w:sz="4" w:space="0" w:color="auto"/>
              <w:left w:val="single" w:sz="4" w:space="0" w:color="auto"/>
              <w:bottom w:val="single" w:sz="4" w:space="0" w:color="auto"/>
              <w:right w:val="single" w:sz="4" w:space="0" w:color="auto"/>
            </w:tcBorders>
            <w:hideMark/>
          </w:tcPr>
          <w:p w14:paraId="387B7BB8" w14:textId="77777777" w:rsidR="00FC1B2F" w:rsidRDefault="00FC1B2F">
            <w:pPr>
              <w:spacing w:line="240" w:lineRule="auto"/>
              <w:ind w:firstLineChars="600" w:firstLine="1440"/>
            </w:pPr>
            <w:r>
              <w:rPr>
                <w:rFonts w:ascii="新細明體" w:eastAsia="新細明體" w:hAnsi="新細明體" w:cs="新細明體" w:hint="eastAsia"/>
              </w:rPr>
              <w:t>大學</w:t>
            </w:r>
            <w:r>
              <w:t xml:space="preserve">                </w:t>
            </w:r>
            <w:r>
              <w:rPr>
                <w:rFonts w:ascii="新細明體" w:eastAsia="新細明體" w:hAnsi="新細明體" w:cs="新細明體" w:hint="eastAsia"/>
              </w:rPr>
              <w:t>系所</w:t>
            </w:r>
          </w:p>
        </w:tc>
        <w:tc>
          <w:tcPr>
            <w:tcW w:w="846" w:type="dxa"/>
            <w:tcBorders>
              <w:top w:val="single" w:sz="4" w:space="0" w:color="auto"/>
              <w:left w:val="single" w:sz="4" w:space="0" w:color="auto"/>
              <w:bottom w:val="single" w:sz="4" w:space="0" w:color="auto"/>
              <w:right w:val="single" w:sz="4" w:space="0" w:color="auto"/>
            </w:tcBorders>
            <w:hideMark/>
          </w:tcPr>
          <w:p w14:paraId="74461E14" w14:textId="77777777" w:rsidR="00FC1B2F" w:rsidRDefault="00FC1B2F">
            <w:pPr>
              <w:spacing w:line="240" w:lineRule="auto"/>
            </w:pPr>
            <w:r>
              <w:rPr>
                <w:rFonts w:ascii="新細明體" w:eastAsia="新細明體" w:hAnsi="新細明體" w:cs="新細明體" w:hint="eastAsia"/>
              </w:rPr>
              <w:t>年級</w:t>
            </w:r>
          </w:p>
        </w:tc>
        <w:tc>
          <w:tcPr>
            <w:tcW w:w="1064" w:type="dxa"/>
            <w:tcBorders>
              <w:top w:val="single" w:sz="4" w:space="0" w:color="auto"/>
              <w:left w:val="single" w:sz="4" w:space="0" w:color="auto"/>
              <w:bottom w:val="single" w:sz="4" w:space="0" w:color="auto"/>
              <w:right w:val="single" w:sz="4" w:space="0" w:color="auto"/>
            </w:tcBorders>
          </w:tcPr>
          <w:p w14:paraId="40FCD61C" w14:textId="77777777" w:rsidR="00FC1B2F" w:rsidRDefault="00FC1B2F">
            <w:pPr>
              <w:spacing w:line="240" w:lineRule="auto"/>
            </w:pPr>
          </w:p>
        </w:tc>
      </w:tr>
      <w:tr w:rsidR="00FC1B2F" w14:paraId="42EEA004" w14:textId="77777777">
        <w:trPr>
          <w:trHeight w:val="495"/>
        </w:trPr>
        <w:tc>
          <w:tcPr>
            <w:tcW w:w="1546" w:type="dxa"/>
            <w:vMerge w:val="restart"/>
            <w:tcBorders>
              <w:top w:val="single" w:sz="4" w:space="0" w:color="auto"/>
              <w:left w:val="single" w:sz="4" w:space="0" w:color="auto"/>
              <w:bottom w:val="single" w:sz="4" w:space="0" w:color="auto"/>
              <w:right w:val="single" w:sz="4" w:space="0" w:color="auto"/>
            </w:tcBorders>
          </w:tcPr>
          <w:p w14:paraId="4FF9443F" w14:textId="77777777" w:rsidR="00FC1B2F" w:rsidRDefault="00FC1B2F">
            <w:pPr>
              <w:spacing w:line="240" w:lineRule="auto"/>
              <w:rPr>
                <w:b/>
                <w:bCs/>
              </w:rPr>
            </w:pPr>
          </w:p>
          <w:p w14:paraId="28BC1129" w14:textId="77777777" w:rsidR="00FC1B2F" w:rsidRDefault="00FC1B2F">
            <w:pPr>
              <w:spacing w:line="240" w:lineRule="auto"/>
              <w:rPr>
                <w:b/>
                <w:bCs/>
              </w:rPr>
            </w:pPr>
            <w:r>
              <w:rPr>
                <w:rFonts w:ascii="新細明體" w:eastAsia="新細明體" w:hAnsi="新細明體" w:cs="新細明體" w:hint="eastAsia"/>
                <w:b/>
                <w:bCs/>
              </w:rPr>
              <w:t>在學成績</w:t>
            </w:r>
          </w:p>
        </w:tc>
        <w:tc>
          <w:tcPr>
            <w:tcW w:w="6702" w:type="dxa"/>
            <w:gridSpan w:val="5"/>
            <w:tcBorders>
              <w:top w:val="single" w:sz="4" w:space="0" w:color="auto"/>
              <w:left w:val="single" w:sz="4" w:space="0" w:color="auto"/>
              <w:bottom w:val="single" w:sz="4" w:space="0" w:color="auto"/>
              <w:right w:val="single" w:sz="4" w:space="0" w:color="auto"/>
            </w:tcBorders>
            <w:hideMark/>
          </w:tcPr>
          <w:p w14:paraId="51EB176D" w14:textId="77777777" w:rsidR="00FC1B2F" w:rsidRDefault="00FC1B2F">
            <w:pPr>
              <w:spacing w:line="240" w:lineRule="auto"/>
            </w:pPr>
            <w:r>
              <w:rPr>
                <w:rFonts w:ascii="新細明體" w:eastAsia="新細明體" w:hAnsi="新細明體" w:cs="新細明體" w:hint="eastAsia"/>
              </w:rPr>
              <w:t>上學期：學業總平均</w:t>
            </w:r>
            <w:r>
              <w:t xml:space="preserve">     </w:t>
            </w:r>
            <w:r>
              <w:rPr>
                <w:rFonts w:ascii="新細明體" w:eastAsia="新細明體" w:hAnsi="新細明體" w:cs="新細明體" w:hint="eastAsia"/>
              </w:rPr>
              <w:t>分</w:t>
            </w:r>
            <w:r>
              <w:t xml:space="preserve">  </w:t>
            </w:r>
            <w:r>
              <w:rPr>
                <w:rFonts w:ascii="新細明體" w:eastAsia="新細明體" w:hAnsi="新細明體" w:cs="新細明體" w:hint="eastAsia"/>
              </w:rPr>
              <w:t>，班上排第</w:t>
            </w:r>
            <w:r>
              <w:t xml:space="preserve">   </w:t>
            </w:r>
            <w:r>
              <w:rPr>
                <w:rFonts w:ascii="新細明體" w:eastAsia="新細明體" w:hAnsi="新細明體" w:cs="新細明體" w:hint="eastAsia"/>
              </w:rPr>
              <w:t>名（前</w:t>
            </w:r>
            <w:r>
              <w:t xml:space="preserve">  </w:t>
            </w:r>
            <w:r>
              <w:rPr>
                <w:rFonts w:ascii="新細明體" w:eastAsia="新細明體" w:hAnsi="新細明體" w:cs="新細明體" w:hint="eastAsia"/>
              </w:rPr>
              <w:t>％）</w:t>
            </w:r>
          </w:p>
        </w:tc>
      </w:tr>
      <w:tr w:rsidR="00FC1B2F" w14:paraId="1127AA30" w14:textId="77777777">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D971D" w14:textId="77777777" w:rsidR="00FC1B2F" w:rsidRDefault="00FC1B2F">
            <w:pPr>
              <w:widowControl/>
              <w:spacing w:line="240" w:lineRule="auto"/>
              <w:rPr>
                <w:b/>
                <w:bCs/>
              </w:rPr>
            </w:pPr>
          </w:p>
        </w:tc>
        <w:tc>
          <w:tcPr>
            <w:tcW w:w="6702" w:type="dxa"/>
            <w:gridSpan w:val="5"/>
            <w:tcBorders>
              <w:top w:val="single" w:sz="4" w:space="0" w:color="auto"/>
              <w:left w:val="single" w:sz="4" w:space="0" w:color="auto"/>
              <w:bottom w:val="single" w:sz="4" w:space="0" w:color="auto"/>
              <w:right w:val="single" w:sz="4" w:space="0" w:color="auto"/>
            </w:tcBorders>
            <w:hideMark/>
          </w:tcPr>
          <w:p w14:paraId="081B0F53" w14:textId="77777777" w:rsidR="00FC1B2F" w:rsidRDefault="00FC1B2F">
            <w:pPr>
              <w:spacing w:line="240" w:lineRule="auto"/>
            </w:pPr>
            <w:r>
              <w:rPr>
                <w:rFonts w:ascii="新細明體" w:eastAsia="新細明體" w:hAnsi="新細明體" w:cs="新細明體" w:hint="eastAsia"/>
              </w:rPr>
              <w:t>下學期：學業總平均</w:t>
            </w:r>
            <w:r>
              <w:t xml:space="preserve">     </w:t>
            </w:r>
            <w:r>
              <w:rPr>
                <w:rFonts w:ascii="新細明體" w:eastAsia="新細明體" w:hAnsi="新細明體" w:cs="新細明體" w:hint="eastAsia"/>
              </w:rPr>
              <w:t>分</w:t>
            </w:r>
            <w:r>
              <w:t xml:space="preserve">  </w:t>
            </w:r>
            <w:r>
              <w:rPr>
                <w:rFonts w:ascii="新細明體" w:eastAsia="新細明體" w:hAnsi="新細明體" w:cs="新細明體" w:hint="eastAsia"/>
              </w:rPr>
              <w:t>，班上排第</w:t>
            </w:r>
            <w:r>
              <w:t xml:space="preserve">   </w:t>
            </w:r>
            <w:r>
              <w:rPr>
                <w:rFonts w:ascii="新細明體" w:eastAsia="新細明體" w:hAnsi="新細明體" w:cs="新細明體" w:hint="eastAsia"/>
              </w:rPr>
              <w:t>名（前</w:t>
            </w:r>
            <w:r>
              <w:t xml:space="preserve">  </w:t>
            </w:r>
            <w:r>
              <w:rPr>
                <w:rFonts w:ascii="新細明體" w:eastAsia="新細明體" w:hAnsi="新細明體" w:cs="新細明體" w:hint="eastAsia"/>
              </w:rPr>
              <w:t>％）</w:t>
            </w:r>
          </w:p>
        </w:tc>
      </w:tr>
      <w:tr w:rsidR="00FC1B2F" w14:paraId="7B26E02B" w14:textId="77777777">
        <w:trPr>
          <w:trHeight w:val="1653"/>
        </w:trPr>
        <w:tc>
          <w:tcPr>
            <w:tcW w:w="1546" w:type="dxa"/>
            <w:tcBorders>
              <w:top w:val="single" w:sz="4" w:space="0" w:color="auto"/>
              <w:left w:val="single" w:sz="4" w:space="0" w:color="auto"/>
              <w:bottom w:val="single" w:sz="4" w:space="0" w:color="auto"/>
              <w:right w:val="single" w:sz="4" w:space="0" w:color="auto"/>
            </w:tcBorders>
          </w:tcPr>
          <w:p w14:paraId="39B8AE68" w14:textId="77777777" w:rsidR="00FC1B2F" w:rsidRDefault="00FC1B2F">
            <w:pPr>
              <w:spacing w:line="240" w:lineRule="auto"/>
              <w:rPr>
                <w:rFonts w:eastAsiaTheme="minorEastAsia"/>
                <w:b/>
                <w:bCs/>
              </w:rPr>
            </w:pPr>
          </w:p>
          <w:p w14:paraId="7D07A3BE" w14:textId="77777777" w:rsidR="00FC1B2F" w:rsidRDefault="00FC1B2F">
            <w:pPr>
              <w:spacing w:line="240" w:lineRule="auto"/>
              <w:rPr>
                <w:b/>
                <w:bCs/>
              </w:rPr>
            </w:pPr>
            <w:r>
              <w:rPr>
                <w:rFonts w:ascii="新細明體" w:eastAsia="新細明體" w:hAnsi="新細明體" w:cs="新細明體" w:hint="eastAsia"/>
                <w:b/>
                <w:bCs/>
              </w:rPr>
              <w:t>大學位置</w:t>
            </w:r>
          </w:p>
        </w:tc>
        <w:tc>
          <w:tcPr>
            <w:tcW w:w="6702" w:type="dxa"/>
            <w:gridSpan w:val="5"/>
            <w:tcBorders>
              <w:top w:val="single" w:sz="4" w:space="0" w:color="auto"/>
              <w:left w:val="single" w:sz="4" w:space="0" w:color="auto"/>
              <w:bottom w:val="single" w:sz="4" w:space="0" w:color="auto"/>
              <w:right w:val="single" w:sz="4" w:space="0" w:color="auto"/>
            </w:tcBorders>
            <w:hideMark/>
          </w:tcPr>
          <w:p w14:paraId="2921B9AB" w14:textId="77777777" w:rsidR="00FC1B2F" w:rsidRDefault="00FC1B2F">
            <w:pPr>
              <w:spacing w:line="240" w:lineRule="auto"/>
              <w:rPr>
                <w:rFonts w:asciiTheme="minorEastAsia" w:eastAsiaTheme="minorEastAsia" w:hAnsiTheme="minorEastAsia"/>
              </w:rPr>
            </w:pPr>
            <w:r>
              <w:rPr>
                <w:rFonts w:asciiTheme="minorEastAsia" w:hAnsiTheme="minorEastAsia" w:hint="eastAsia"/>
              </w:rPr>
              <w:t>□</w:t>
            </w:r>
            <w:proofErr w:type="spellStart"/>
            <w:r>
              <w:rPr>
                <w:rFonts w:asciiTheme="minorEastAsia" w:hAnsiTheme="minorEastAsia" w:hint="eastAsia"/>
              </w:rPr>
              <w:t>北部（含北北基桃，宜蘭，馬祖</w:t>
            </w:r>
            <w:proofErr w:type="spellEnd"/>
            <w:r>
              <w:rPr>
                <w:rFonts w:asciiTheme="minorEastAsia" w:hAnsiTheme="minorEastAsia" w:hint="eastAsia"/>
              </w:rPr>
              <w:t>）</w:t>
            </w:r>
          </w:p>
          <w:p w14:paraId="0DDCA287"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proofErr w:type="gramStart"/>
            <w:r>
              <w:rPr>
                <w:rFonts w:asciiTheme="minorEastAsia" w:hAnsiTheme="minorEastAsia" w:hint="eastAsia"/>
              </w:rPr>
              <w:t>中部（</w:t>
            </w:r>
            <w:proofErr w:type="gramEnd"/>
            <w:r>
              <w:rPr>
                <w:rFonts w:asciiTheme="minorEastAsia" w:hAnsiTheme="minorEastAsia" w:hint="eastAsia"/>
              </w:rPr>
              <w:t>含中彰投</w:t>
            </w:r>
            <w:proofErr w:type="spellEnd"/>
            <w:r>
              <w:rPr>
                <w:rFonts w:asciiTheme="minorEastAsia" w:hAnsiTheme="minorEastAsia" w:hint="eastAsia"/>
              </w:rPr>
              <w:t>，</w:t>
            </w:r>
            <w:r>
              <w:rPr>
                <w:rFonts w:ascii="新細明體" w:eastAsia="新細明體" w:hAnsi="新細明體" w:cs="新細明體" w:hint="eastAsia"/>
              </w:rPr>
              <w:t>竹</w:t>
            </w:r>
            <w:proofErr w:type="spellStart"/>
            <w:r>
              <w:rPr>
                <w:rFonts w:asciiTheme="minorEastAsia" w:hAnsiTheme="minorEastAsia" w:hint="eastAsia"/>
              </w:rPr>
              <w:t>苗，花蓮，金門</w:t>
            </w:r>
            <w:proofErr w:type="spellEnd"/>
            <w:r>
              <w:rPr>
                <w:rFonts w:asciiTheme="minorEastAsia" w:hAnsiTheme="minorEastAsia" w:hint="eastAsia"/>
              </w:rPr>
              <w:t>）</w:t>
            </w:r>
          </w:p>
          <w:p w14:paraId="6453BA81" w14:textId="77777777" w:rsidR="00FC1B2F" w:rsidRDefault="00FC1B2F">
            <w:pPr>
              <w:spacing w:line="240" w:lineRule="auto"/>
            </w:pPr>
            <w:r>
              <w:rPr>
                <w:rFonts w:asciiTheme="minorEastAsia" w:hAnsiTheme="minorEastAsia" w:hint="eastAsia"/>
              </w:rPr>
              <w:t>□</w:t>
            </w:r>
            <w:proofErr w:type="spellStart"/>
            <w:r>
              <w:rPr>
                <w:rFonts w:asciiTheme="minorEastAsia" w:hAnsiTheme="minorEastAsia" w:hint="eastAsia"/>
              </w:rPr>
              <w:t>南部（含雲嘉南，高屏，台東，澎湖</w:t>
            </w:r>
            <w:proofErr w:type="spellEnd"/>
            <w:r>
              <w:rPr>
                <w:rFonts w:asciiTheme="minorEastAsia" w:hAnsiTheme="minorEastAsia" w:hint="eastAsia"/>
              </w:rPr>
              <w:t>）</w:t>
            </w:r>
          </w:p>
        </w:tc>
      </w:tr>
      <w:tr w:rsidR="00FC1B2F" w14:paraId="0466753D" w14:textId="77777777" w:rsidTr="004539BB">
        <w:trPr>
          <w:trHeight w:val="3024"/>
        </w:trPr>
        <w:tc>
          <w:tcPr>
            <w:tcW w:w="1546" w:type="dxa"/>
            <w:tcBorders>
              <w:top w:val="single" w:sz="4" w:space="0" w:color="auto"/>
              <w:left w:val="single" w:sz="4" w:space="0" w:color="auto"/>
              <w:bottom w:val="single" w:sz="4" w:space="0" w:color="auto"/>
              <w:right w:val="single" w:sz="4" w:space="0" w:color="auto"/>
            </w:tcBorders>
          </w:tcPr>
          <w:p w14:paraId="1D72D4C0" w14:textId="77777777" w:rsidR="00FC1B2F" w:rsidRDefault="00FC1B2F">
            <w:pPr>
              <w:spacing w:line="240" w:lineRule="auto"/>
              <w:rPr>
                <w:b/>
                <w:bCs/>
              </w:rPr>
            </w:pPr>
          </w:p>
          <w:p w14:paraId="5958786E" w14:textId="77777777" w:rsidR="00FC1B2F" w:rsidRDefault="00FC1B2F">
            <w:pPr>
              <w:spacing w:line="240" w:lineRule="auto"/>
              <w:rPr>
                <w:b/>
                <w:bCs/>
              </w:rPr>
            </w:pPr>
          </w:p>
          <w:p w14:paraId="3210F405" w14:textId="77777777" w:rsidR="00FC1B2F" w:rsidRDefault="00FC1B2F">
            <w:pPr>
              <w:spacing w:line="240" w:lineRule="auto"/>
              <w:rPr>
                <w:rFonts w:eastAsiaTheme="minorEastAsia"/>
                <w:b/>
                <w:bCs/>
              </w:rPr>
            </w:pPr>
            <w:r>
              <w:rPr>
                <w:rFonts w:ascii="新細明體" w:eastAsia="新細明體" w:hAnsi="新細明體" w:cs="新細明體" w:hint="eastAsia"/>
                <w:b/>
                <w:bCs/>
              </w:rPr>
              <w:t>輔助資料</w:t>
            </w:r>
          </w:p>
        </w:tc>
        <w:tc>
          <w:tcPr>
            <w:tcW w:w="6702" w:type="dxa"/>
            <w:gridSpan w:val="5"/>
            <w:tcBorders>
              <w:top w:val="single" w:sz="4" w:space="0" w:color="auto"/>
              <w:left w:val="single" w:sz="4" w:space="0" w:color="auto"/>
              <w:bottom w:val="single" w:sz="4" w:space="0" w:color="auto"/>
              <w:right w:val="single" w:sz="4" w:space="0" w:color="auto"/>
            </w:tcBorders>
            <w:hideMark/>
          </w:tcPr>
          <w:p w14:paraId="4F6E3869"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上學年</w:t>
            </w:r>
            <w:proofErr w:type="spellEnd"/>
            <w:r>
              <w:rPr>
                <w:rFonts w:ascii="新細明體" w:eastAsia="新細明體" w:hAnsi="新細明體" w:cs="新細明體" w:hint="eastAsia"/>
              </w:rPr>
              <w:t>度</w:t>
            </w:r>
            <w:proofErr w:type="spellStart"/>
            <w:r>
              <w:rPr>
                <w:rFonts w:asciiTheme="minorEastAsia" w:hAnsiTheme="minorEastAsia" w:hint="eastAsia"/>
              </w:rPr>
              <w:t>成績單</w:t>
            </w:r>
            <w:proofErr w:type="spellEnd"/>
          </w:p>
          <w:p w14:paraId="5276F0C1"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自傳</w:t>
            </w:r>
            <w:proofErr w:type="spellEnd"/>
          </w:p>
          <w:p w14:paraId="37FF096F"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家庭繳納所得稅證明、免稅證明、或清寒證明（非必提</w:t>
            </w:r>
            <w:proofErr w:type="spellEnd"/>
            <w:r>
              <w:rPr>
                <w:rFonts w:asciiTheme="minorEastAsia" w:hAnsiTheme="minorEastAsia" w:hint="eastAsia"/>
              </w:rPr>
              <w:t>）</w:t>
            </w:r>
          </w:p>
          <w:p w14:paraId="4E19C1B0"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大學在學證明</w:t>
            </w:r>
            <w:proofErr w:type="spellEnd"/>
          </w:p>
          <w:p w14:paraId="4D285906" w14:textId="77777777" w:rsidR="00FC1B2F" w:rsidRDefault="00FC1B2F">
            <w:pPr>
              <w:spacing w:line="240" w:lineRule="auto"/>
              <w:rPr>
                <w:rFonts w:asciiTheme="minorEastAsia" w:hAnsiTheme="minorEastAsia"/>
              </w:rPr>
            </w:pPr>
            <w:r>
              <w:rPr>
                <w:rFonts w:asciiTheme="minorEastAsia" w:hAnsiTheme="minorEastAsia" w:hint="eastAsia"/>
              </w:rPr>
              <w:t>□</w:t>
            </w:r>
            <w:proofErr w:type="spellStart"/>
            <w:r>
              <w:rPr>
                <w:rFonts w:asciiTheme="minorEastAsia" w:hAnsiTheme="minorEastAsia" w:hint="eastAsia"/>
              </w:rPr>
              <w:t>台南一中畢業證明（影本</w:t>
            </w:r>
            <w:proofErr w:type="spellEnd"/>
            <w:r>
              <w:rPr>
                <w:rFonts w:asciiTheme="minorEastAsia" w:hAnsiTheme="minorEastAsia" w:hint="eastAsia"/>
              </w:rPr>
              <w:t>）</w:t>
            </w:r>
          </w:p>
          <w:p w14:paraId="1FEC1E16" w14:textId="77777777" w:rsidR="00FC1B2F" w:rsidRDefault="00FC1B2F">
            <w:pPr>
              <w:spacing w:line="240" w:lineRule="auto"/>
              <w:rPr>
                <w:rFonts w:asciiTheme="minorEastAsia" w:eastAsiaTheme="minorEastAsia" w:hAnsiTheme="minorEastAsia"/>
              </w:rPr>
            </w:pPr>
            <w:r>
              <w:rPr>
                <w:rFonts w:asciiTheme="minorEastAsia" w:hAnsiTheme="minorEastAsia" w:hint="eastAsia"/>
              </w:rPr>
              <w:t>□</w:t>
            </w:r>
            <w:proofErr w:type="spellStart"/>
            <w:r>
              <w:rPr>
                <w:rFonts w:asciiTheme="minorEastAsia" w:hAnsiTheme="minorEastAsia" w:hint="eastAsia"/>
              </w:rPr>
              <w:t>其他有助審核之說明</w:t>
            </w:r>
            <w:proofErr w:type="spellEnd"/>
            <w:r>
              <w:rPr>
                <w:rFonts w:asciiTheme="minorEastAsia" w:hAnsiTheme="minorEastAsia" w:hint="eastAsia"/>
              </w:rPr>
              <w:t>：</w:t>
            </w:r>
          </w:p>
          <w:p w14:paraId="404B02D7" w14:textId="77777777" w:rsidR="00FC1B2F" w:rsidRDefault="00FC1B2F">
            <w:pPr>
              <w:spacing w:line="240" w:lineRule="auto"/>
              <w:rPr>
                <w:rFonts w:asciiTheme="minorEastAsia" w:hAnsiTheme="minorEastAsia"/>
              </w:rPr>
            </w:pPr>
            <w:r>
              <w:rPr>
                <w:rFonts w:asciiTheme="minorEastAsia" w:hAnsiTheme="minorEastAsia" w:hint="eastAsia"/>
              </w:rPr>
              <w:t xml:space="preserve">  ＿＿＿＿＿＿＿＿＿＿＿＿＿  ＿＿＿＿＿＿＿＿＿＿＿＿</w:t>
            </w:r>
          </w:p>
          <w:p w14:paraId="18B8CB93" w14:textId="28E03392" w:rsidR="00FC1B2F" w:rsidRPr="00D65CE3" w:rsidRDefault="00FC1B2F" w:rsidP="00D65CE3">
            <w:pPr>
              <w:spacing w:line="240" w:lineRule="auto"/>
              <w:rPr>
                <w:rFonts w:asciiTheme="minorEastAsia" w:eastAsiaTheme="minorEastAsia" w:hAnsiTheme="minorEastAsia"/>
              </w:rPr>
            </w:pPr>
            <w:r>
              <w:rPr>
                <w:rFonts w:asciiTheme="minorEastAsia" w:hAnsiTheme="minorEastAsia" w:hint="eastAsia"/>
              </w:rPr>
              <w:t xml:space="preserve">  </w:t>
            </w:r>
            <w:r w:rsidR="008615CB">
              <w:rPr>
                <w:rFonts w:asciiTheme="minorEastAsia" w:hAnsiTheme="minorEastAsia" w:hint="eastAsia"/>
              </w:rPr>
              <w:t>＿＿＿＿＿＿＿＿＿＿＿＿＿  ＿＿＿＿＿＿＿＿＿＿＿＿</w:t>
            </w:r>
          </w:p>
        </w:tc>
      </w:tr>
    </w:tbl>
    <w:p w14:paraId="69AC466D" w14:textId="511E5B27" w:rsidR="00FC1B2F" w:rsidRPr="00043A16" w:rsidRDefault="00FC1B2F" w:rsidP="00E0523C">
      <w:pPr>
        <w:spacing w:after="0" w:line="240" w:lineRule="auto"/>
        <w:rPr>
          <w:rFonts w:asciiTheme="minorEastAsia" w:hAnsiTheme="minorEastAsia"/>
        </w:rPr>
      </w:pPr>
      <w:r w:rsidRPr="008B68C8">
        <w:rPr>
          <w:rFonts w:hint="eastAsia"/>
        </w:rPr>
        <w:t>備註：</w:t>
      </w:r>
      <w:r w:rsidRPr="008B68C8">
        <w:t>1.</w:t>
      </w:r>
      <w:r w:rsidRPr="008B68C8">
        <w:rPr>
          <w:rFonts w:hint="eastAsia"/>
        </w:rPr>
        <w:t>申請截止日為</w:t>
      </w:r>
      <w:r w:rsidRPr="008B68C8">
        <w:t>114</w:t>
      </w:r>
      <w:r w:rsidRPr="008B68C8">
        <w:rPr>
          <w:rFonts w:hint="eastAsia"/>
        </w:rPr>
        <w:t>年</w:t>
      </w:r>
      <w:r w:rsidRPr="008B68C8">
        <w:t>11</w:t>
      </w:r>
      <w:r w:rsidRPr="008B68C8">
        <w:rPr>
          <w:rFonts w:hint="eastAsia"/>
        </w:rPr>
        <w:t>月</w:t>
      </w:r>
      <w:r w:rsidRPr="008B68C8">
        <w:t>15</w:t>
      </w:r>
      <w:r w:rsidRPr="008B68C8">
        <w:rPr>
          <w:rFonts w:hint="eastAsia"/>
        </w:rPr>
        <w:t>日。</w:t>
      </w:r>
    </w:p>
    <w:p w14:paraId="74BB3E35" w14:textId="78FA75AA" w:rsidR="00756FC0" w:rsidRDefault="3BB60361" w:rsidP="00E0523C">
      <w:pPr>
        <w:spacing w:after="0" w:line="0" w:lineRule="atLeast"/>
        <w:ind w:left="960" w:hangingChars="400" w:hanging="960"/>
      </w:pPr>
      <w:r>
        <w:t xml:space="preserve">      2.</w:t>
      </w:r>
      <w:r>
        <w:t>請將本申請書及相關輔助資料，</w:t>
      </w:r>
      <w:proofErr w:type="gramStart"/>
      <w:r>
        <w:t>逕</w:t>
      </w:r>
      <w:proofErr w:type="gramEnd"/>
      <w:r>
        <w:t>寄「全國台南</w:t>
      </w:r>
      <w:proofErr w:type="gramStart"/>
      <w:r>
        <w:t>一</w:t>
      </w:r>
      <w:proofErr w:type="gramEnd"/>
      <w:r>
        <w:t>中校友總會</w:t>
      </w:r>
      <w:proofErr w:type="gramStart"/>
      <w:r>
        <w:t>祕</w:t>
      </w:r>
      <w:proofErr w:type="gramEnd"/>
      <w:r>
        <w:t>書處」，地址：台北市松山區南京東路五段</w:t>
      </w:r>
      <w:r>
        <w:t>89</w:t>
      </w:r>
      <w:r>
        <w:t>號</w:t>
      </w:r>
      <w:r>
        <w:t>3</w:t>
      </w:r>
      <w:r>
        <w:t>樓，電話：（</w:t>
      </w:r>
      <w:r>
        <w:t>02</w:t>
      </w:r>
      <w:r>
        <w:t>）</w:t>
      </w:r>
    </w:p>
    <w:p w14:paraId="1116B651" w14:textId="5DCF4C9E" w:rsidR="00FC1B2F" w:rsidRPr="008B68C8" w:rsidRDefault="00FC1B2F" w:rsidP="00D65CE3">
      <w:pPr>
        <w:spacing w:after="0" w:line="0" w:lineRule="atLeast"/>
        <w:ind w:leftChars="400" w:left="960"/>
      </w:pPr>
      <w:r w:rsidRPr="008B68C8">
        <w:t>2100</w:t>
      </w:r>
      <w:r w:rsidRPr="008B68C8">
        <w:rPr>
          <w:rFonts w:hint="eastAsia"/>
        </w:rPr>
        <w:t>－</w:t>
      </w:r>
      <w:r w:rsidRPr="008B68C8">
        <w:t>1161</w:t>
      </w:r>
      <w:r w:rsidRPr="008B68C8">
        <w:rPr>
          <w:rFonts w:hint="eastAsia"/>
        </w:rPr>
        <w:t>。</w:t>
      </w:r>
    </w:p>
    <w:sectPr w:rsidR="00FC1B2F" w:rsidRPr="008B68C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B05A" w14:textId="77777777" w:rsidR="007C595D" w:rsidRDefault="007C595D" w:rsidP="00FC1B2F">
      <w:pPr>
        <w:spacing w:after="0" w:line="240" w:lineRule="auto"/>
      </w:pPr>
      <w:r>
        <w:separator/>
      </w:r>
    </w:p>
  </w:endnote>
  <w:endnote w:type="continuationSeparator" w:id="0">
    <w:p w14:paraId="2086D908" w14:textId="77777777" w:rsidR="007C595D" w:rsidRDefault="007C595D" w:rsidP="00FC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76852"/>
      <w:docPartObj>
        <w:docPartGallery w:val="Page Numbers (Bottom of Page)"/>
        <w:docPartUnique/>
      </w:docPartObj>
    </w:sdtPr>
    <w:sdtEndPr/>
    <w:sdtContent>
      <w:p w14:paraId="122FEAD9" w14:textId="5A3C032D" w:rsidR="00FC1B2F" w:rsidRDefault="00FC1B2F">
        <w:pPr>
          <w:pStyle w:val="af1"/>
          <w:jc w:val="center"/>
        </w:pPr>
        <w:r>
          <w:fldChar w:fldCharType="begin"/>
        </w:r>
        <w:r>
          <w:instrText>PAGE   \* MERGEFORMAT</w:instrText>
        </w:r>
        <w:r>
          <w:fldChar w:fldCharType="separate"/>
        </w:r>
        <w:r>
          <w:rPr>
            <w:lang w:val="zh-TW"/>
          </w:rPr>
          <w:t>2</w:t>
        </w:r>
        <w:r>
          <w:fldChar w:fldCharType="end"/>
        </w:r>
      </w:p>
    </w:sdtContent>
  </w:sdt>
  <w:p w14:paraId="5AF8D594" w14:textId="77777777" w:rsidR="00FC1B2F" w:rsidRDefault="00FC1B2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DAD6" w14:textId="77777777" w:rsidR="007C595D" w:rsidRDefault="007C595D" w:rsidP="00FC1B2F">
      <w:pPr>
        <w:spacing w:after="0" w:line="240" w:lineRule="auto"/>
      </w:pPr>
      <w:r>
        <w:separator/>
      </w:r>
    </w:p>
  </w:footnote>
  <w:footnote w:type="continuationSeparator" w:id="0">
    <w:p w14:paraId="14E5BC71" w14:textId="77777777" w:rsidR="007C595D" w:rsidRDefault="007C595D" w:rsidP="00FC1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27789"/>
    <w:multiLevelType w:val="multilevel"/>
    <w:tmpl w:val="61800AAA"/>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BB254B"/>
    <w:multiLevelType w:val="multilevel"/>
    <w:tmpl w:val="A808AB42"/>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0327B6"/>
    <w:multiLevelType w:val="multilevel"/>
    <w:tmpl w:val="641AD5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177361"/>
    <w:multiLevelType w:val="multilevel"/>
    <w:tmpl w:val="4C909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882E3F"/>
    <w:multiLevelType w:val="hybridMultilevel"/>
    <w:tmpl w:val="C296A23A"/>
    <w:lvl w:ilvl="0" w:tplc="D3D07C22">
      <w:numFmt w:val="bullet"/>
      <w:lvlText w:val="□"/>
      <w:lvlJc w:val="left"/>
      <w:pPr>
        <w:ind w:left="360" w:hanging="360"/>
      </w:pPr>
      <w:rPr>
        <w:rFonts w:ascii="新細明體" w:eastAsia="新細明體" w:hAnsi="新細明體" w:cstheme="minorBidi"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74B755D6"/>
    <w:multiLevelType w:val="multilevel"/>
    <w:tmpl w:val="8CD41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2358D8"/>
    <w:multiLevelType w:val="multilevel"/>
    <w:tmpl w:val="3B64F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6545667">
    <w:abstractNumId w:val="1"/>
  </w:num>
  <w:num w:numId="2" w16cid:durableId="1259292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187072">
    <w:abstractNumId w:val="0"/>
  </w:num>
  <w:num w:numId="4" w16cid:durableId="1082026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160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737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2F"/>
    <w:rsid w:val="00037410"/>
    <w:rsid w:val="00043A16"/>
    <w:rsid w:val="000671CC"/>
    <w:rsid w:val="000C7D10"/>
    <w:rsid w:val="000D109B"/>
    <w:rsid w:val="00105C9F"/>
    <w:rsid w:val="00257A2A"/>
    <w:rsid w:val="00293185"/>
    <w:rsid w:val="00391450"/>
    <w:rsid w:val="004539BB"/>
    <w:rsid w:val="004B5B6B"/>
    <w:rsid w:val="005908E8"/>
    <w:rsid w:val="005916CD"/>
    <w:rsid w:val="00635CAF"/>
    <w:rsid w:val="006B6940"/>
    <w:rsid w:val="00756FC0"/>
    <w:rsid w:val="007713BC"/>
    <w:rsid w:val="00773636"/>
    <w:rsid w:val="007C595D"/>
    <w:rsid w:val="007F11C0"/>
    <w:rsid w:val="008558E8"/>
    <w:rsid w:val="008615CB"/>
    <w:rsid w:val="008B68C8"/>
    <w:rsid w:val="008E35CD"/>
    <w:rsid w:val="009B76AF"/>
    <w:rsid w:val="00A36B2D"/>
    <w:rsid w:val="00A54C88"/>
    <w:rsid w:val="00AB5800"/>
    <w:rsid w:val="00AC2B93"/>
    <w:rsid w:val="00B322BA"/>
    <w:rsid w:val="00B3635D"/>
    <w:rsid w:val="00BD5F77"/>
    <w:rsid w:val="00BE2AF7"/>
    <w:rsid w:val="00C442BD"/>
    <w:rsid w:val="00C47D62"/>
    <w:rsid w:val="00C84E50"/>
    <w:rsid w:val="00D65CE3"/>
    <w:rsid w:val="00D975DC"/>
    <w:rsid w:val="00DE2702"/>
    <w:rsid w:val="00DF1F9B"/>
    <w:rsid w:val="00E0523C"/>
    <w:rsid w:val="00EC4594"/>
    <w:rsid w:val="00F31817"/>
    <w:rsid w:val="00FA6021"/>
    <w:rsid w:val="00FB33FA"/>
    <w:rsid w:val="00FC1B2F"/>
    <w:rsid w:val="3BB6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A1F5"/>
  <w15:chartTrackingRefBased/>
  <w15:docId w15:val="{5F67C19E-10F4-4350-A9FB-19065395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B2F"/>
    <w:pPr>
      <w:widowControl w:val="0"/>
      <w:spacing w:line="276" w:lineRule="auto"/>
    </w:pPr>
  </w:style>
  <w:style w:type="paragraph" w:styleId="1">
    <w:name w:val="heading 1"/>
    <w:basedOn w:val="a"/>
    <w:next w:val="a"/>
    <w:link w:val="10"/>
    <w:uiPriority w:val="9"/>
    <w:qFormat/>
    <w:rsid w:val="00FC1B2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C1B2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C1B2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FC1B2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FC1B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1B2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C1B2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1B2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C1B2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C1B2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FC1B2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FC1B2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FC1B2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FC1B2F"/>
    <w:rPr>
      <w:rFonts w:eastAsiaTheme="majorEastAsia" w:cstheme="majorBidi"/>
      <w:color w:val="0F4761" w:themeColor="accent1" w:themeShade="BF"/>
    </w:rPr>
  </w:style>
  <w:style w:type="character" w:customStyle="1" w:styleId="60">
    <w:name w:val="標題 6 字元"/>
    <w:basedOn w:val="a0"/>
    <w:link w:val="6"/>
    <w:uiPriority w:val="9"/>
    <w:semiHidden/>
    <w:rsid w:val="00FC1B2F"/>
    <w:rPr>
      <w:rFonts w:eastAsiaTheme="majorEastAsia" w:cstheme="majorBidi"/>
      <w:color w:val="595959" w:themeColor="text1" w:themeTint="A6"/>
    </w:rPr>
  </w:style>
  <w:style w:type="character" w:customStyle="1" w:styleId="70">
    <w:name w:val="標題 7 字元"/>
    <w:basedOn w:val="a0"/>
    <w:link w:val="7"/>
    <w:uiPriority w:val="9"/>
    <w:semiHidden/>
    <w:rsid w:val="00FC1B2F"/>
    <w:rPr>
      <w:rFonts w:eastAsiaTheme="majorEastAsia" w:cstheme="majorBidi"/>
      <w:color w:val="595959" w:themeColor="text1" w:themeTint="A6"/>
    </w:rPr>
  </w:style>
  <w:style w:type="character" w:customStyle="1" w:styleId="80">
    <w:name w:val="標題 8 字元"/>
    <w:basedOn w:val="a0"/>
    <w:link w:val="8"/>
    <w:uiPriority w:val="9"/>
    <w:semiHidden/>
    <w:rsid w:val="00FC1B2F"/>
    <w:rPr>
      <w:rFonts w:eastAsiaTheme="majorEastAsia" w:cstheme="majorBidi"/>
      <w:color w:val="272727" w:themeColor="text1" w:themeTint="D8"/>
    </w:rPr>
  </w:style>
  <w:style w:type="character" w:customStyle="1" w:styleId="90">
    <w:name w:val="標題 9 字元"/>
    <w:basedOn w:val="a0"/>
    <w:link w:val="9"/>
    <w:uiPriority w:val="9"/>
    <w:semiHidden/>
    <w:rsid w:val="00FC1B2F"/>
    <w:rPr>
      <w:rFonts w:eastAsiaTheme="majorEastAsia" w:cstheme="majorBidi"/>
      <w:color w:val="272727" w:themeColor="text1" w:themeTint="D8"/>
    </w:rPr>
  </w:style>
  <w:style w:type="paragraph" w:styleId="a3">
    <w:name w:val="Title"/>
    <w:basedOn w:val="a"/>
    <w:next w:val="a"/>
    <w:link w:val="a4"/>
    <w:uiPriority w:val="10"/>
    <w:qFormat/>
    <w:rsid w:val="00FC1B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C1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B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C1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B2F"/>
    <w:pPr>
      <w:spacing w:before="160"/>
      <w:jc w:val="center"/>
    </w:pPr>
    <w:rPr>
      <w:i/>
      <w:iCs/>
      <w:color w:val="404040" w:themeColor="text1" w:themeTint="BF"/>
    </w:rPr>
  </w:style>
  <w:style w:type="character" w:customStyle="1" w:styleId="a8">
    <w:name w:val="引文 字元"/>
    <w:basedOn w:val="a0"/>
    <w:link w:val="a7"/>
    <w:uiPriority w:val="29"/>
    <w:rsid w:val="00FC1B2F"/>
    <w:rPr>
      <w:i/>
      <w:iCs/>
      <w:color w:val="404040" w:themeColor="text1" w:themeTint="BF"/>
    </w:rPr>
  </w:style>
  <w:style w:type="paragraph" w:styleId="a9">
    <w:name w:val="List Paragraph"/>
    <w:basedOn w:val="a"/>
    <w:uiPriority w:val="34"/>
    <w:qFormat/>
    <w:rsid w:val="00FC1B2F"/>
    <w:pPr>
      <w:ind w:left="720"/>
      <w:contextualSpacing/>
    </w:pPr>
  </w:style>
  <w:style w:type="character" w:styleId="aa">
    <w:name w:val="Intense Emphasis"/>
    <w:basedOn w:val="a0"/>
    <w:uiPriority w:val="21"/>
    <w:qFormat/>
    <w:rsid w:val="00FC1B2F"/>
    <w:rPr>
      <w:i/>
      <w:iCs/>
      <w:color w:val="0F4761" w:themeColor="accent1" w:themeShade="BF"/>
    </w:rPr>
  </w:style>
  <w:style w:type="paragraph" w:styleId="ab">
    <w:name w:val="Intense Quote"/>
    <w:basedOn w:val="a"/>
    <w:next w:val="a"/>
    <w:link w:val="ac"/>
    <w:uiPriority w:val="30"/>
    <w:qFormat/>
    <w:rsid w:val="00FC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FC1B2F"/>
    <w:rPr>
      <w:i/>
      <w:iCs/>
      <w:color w:val="0F4761" w:themeColor="accent1" w:themeShade="BF"/>
    </w:rPr>
  </w:style>
  <w:style w:type="character" w:styleId="ad">
    <w:name w:val="Intense Reference"/>
    <w:basedOn w:val="a0"/>
    <w:uiPriority w:val="32"/>
    <w:qFormat/>
    <w:rsid w:val="00FC1B2F"/>
    <w:rPr>
      <w:b/>
      <w:bCs/>
      <w:smallCaps/>
      <w:color w:val="0F4761" w:themeColor="accent1" w:themeShade="BF"/>
      <w:spacing w:val="5"/>
    </w:rPr>
  </w:style>
  <w:style w:type="table" w:styleId="ae">
    <w:name w:val="Table Grid"/>
    <w:basedOn w:val="a1"/>
    <w:uiPriority w:val="39"/>
    <w:rsid w:val="00FC1B2F"/>
    <w:pPr>
      <w:spacing w:after="0" w:line="240" w:lineRule="auto"/>
    </w:pPr>
    <w:rPr>
      <w:rFonts w:eastAsia="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C1B2F"/>
    <w:pPr>
      <w:tabs>
        <w:tab w:val="center" w:pos="4153"/>
        <w:tab w:val="right" w:pos="8306"/>
      </w:tabs>
      <w:snapToGrid w:val="0"/>
    </w:pPr>
    <w:rPr>
      <w:sz w:val="20"/>
      <w:szCs w:val="20"/>
    </w:rPr>
  </w:style>
  <w:style w:type="character" w:customStyle="1" w:styleId="af0">
    <w:name w:val="頁首 字元"/>
    <w:basedOn w:val="a0"/>
    <w:link w:val="af"/>
    <w:uiPriority w:val="99"/>
    <w:rsid w:val="00FC1B2F"/>
    <w:rPr>
      <w:sz w:val="20"/>
      <w:szCs w:val="20"/>
    </w:rPr>
  </w:style>
  <w:style w:type="paragraph" w:styleId="af1">
    <w:name w:val="footer"/>
    <w:basedOn w:val="a"/>
    <w:link w:val="af2"/>
    <w:uiPriority w:val="99"/>
    <w:unhideWhenUsed/>
    <w:rsid w:val="00FC1B2F"/>
    <w:pPr>
      <w:tabs>
        <w:tab w:val="center" w:pos="4153"/>
        <w:tab w:val="right" w:pos="8306"/>
      </w:tabs>
      <w:snapToGrid w:val="0"/>
    </w:pPr>
    <w:rPr>
      <w:sz w:val="20"/>
      <w:szCs w:val="20"/>
    </w:rPr>
  </w:style>
  <w:style w:type="character" w:customStyle="1" w:styleId="af2">
    <w:name w:val="頁尾 字元"/>
    <w:basedOn w:val="a0"/>
    <w:link w:val="af1"/>
    <w:uiPriority w:val="99"/>
    <w:rsid w:val="00FC1B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預留位置1</b:Tag>
    <b:RefOrder>1</b:RefOrder>
  </b:Source>
</b:Sources>
</file>

<file path=customXml/itemProps1.xml><?xml version="1.0" encoding="utf-8"?>
<ds:datastoreItem xmlns:ds="http://schemas.openxmlformats.org/officeDocument/2006/customXml" ds:itemID="{257CAE81-0EF4-46FC-A7F9-EA089A32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清在 吳</dc:creator>
  <cp:keywords/>
  <dc:description/>
  <cp:lastModifiedBy>清在 吳</cp:lastModifiedBy>
  <cp:revision>2</cp:revision>
  <dcterms:created xsi:type="dcterms:W3CDTF">2025-11-05T17:58:00Z</dcterms:created>
  <dcterms:modified xsi:type="dcterms:W3CDTF">2025-11-05T17:58:00Z</dcterms:modified>
</cp:coreProperties>
</file>